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33" w:name="lawyer-in-philippines-manila"/>
    <w:p>
      <w:pPr>
        <w:pStyle w:val="Heading2"/>
      </w:pPr>
      <w:r>
        <w:t xml:space="preserve">Lawyer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+63 912 345 6789</w:t>
      </w:r>
    </w:p>
    <w:p>
      <w:pPr>
        <w:pStyle w:val="BodyText"/>
      </w:pPr>
      <w:r>
        <w:rPr>
          <w:bCs/>
          <w:b/>
        </w:rPr>
        <w:t xml:space="preserve">Address:</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experienced Lawyer in the Philippines Manila, committed to upholding justice and providing comprehensive legal solutions. With a strong foundation in Philippine law and a deep understanding of the legal landscape in Manila, I have built a reputation for excellence in both litigation and transactional practices. My career has been defined by integrity, attention to detail, and an unwavering commitment to client success within the dynamic environment of Philippines Manila.</w:t>
      </w:r>
    </w:p>
    <w:bookmarkEnd w:id="21"/>
    <w:bookmarkStart w:id="22" w:name="legal-education"/>
    <w:p>
      <w:pPr>
        <w:pStyle w:val="Heading3"/>
      </w:pPr>
      <w:r>
        <w:t xml:space="preserve">Legal Education</w:t>
      </w:r>
    </w:p>
    <w:p>
      <w:pPr>
        <w:pStyle w:val="FirstParagraph"/>
      </w:pPr>
      <w:r>
        <w:rPr>
          <w:bCs/>
          <w:b/>
        </w:rPr>
        <w:t xml:space="preserve">Lawyer's License:</w:t>
      </w:r>
      <w:r>
        <w:t xml:space="preserve"> </w:t>
      </w:r>
      <w:r>
        <w:t xml:space="preserve">Licensed Practicing Attorney in the Philippines (Bar Examination Passer, [Year])</w:t>
      </w:r>
    </w:p>
    <w:p>
      <w:pPr>
        <w:pStyle w:val="BodyText"/>
      </w:pPr>
      <w:r>
        <w:rPr>
          <w:bCs/>
          <w:b/>
        </w:rPr>
        <w:t xml:space="preserve">University:</w:t>
      </w:r>
      <w:r>
        <w:t xml:space="preserve"> </w:t>
      </w:r>
      <w:r>
        <w:t xml:space="preserve">[University Name], Manila, Philippines</w:t>
      </w:r>
    </w:p>
    <w:p>
      <w:pPr>
        <w:numPr>
          <w:ilvl w:val="0"/>
          <w:numId w:val="1001"/>
        </w:numPr>
        <w:pStyle w:val="Compact"/>
      </w:pPr>
      <w:r>
        <w:t xml:space="preserve">Bachelor of Laws (LL.B.), [Year]</w:t>
      </w:r>
    </w:p>
    <w:p>
      <w:pPr>
        <w:numPr>
          <w:ilvl w:val="0"/>
          <w:numId w:val="1001"/>
        </w:numPr>
        <w:pStyle w:val="Compact"/>
      </w:pPr>
      <w:r>
        <w:t xml:space="preserve">Cum Laude Graduation, Recognized for Academic Excellence in Civil Law and Criminal Procedure</w:t>
      </w:r>
    </w:p>
    <w:bookmarkEnd w:id="22"/>
    <w:bookmarkStart w:id="26" w:name="professional-experience"/>
    <w:p>
      <w:pPr>
        <w:pStyle w:val="Heading3"/>
      </w:pPr>
      <w:r>
        <w:t xml:space="preserve">Professional Experience</w:t>
      </w:r>
    </w:p>
    <w:bookmarkStart w:id="23" w:name="senior-attorney"/>
    <w:p>
      <w:pPr>
        <w:pStyle w:val="Heading4"/>
      </w:pPr>
      <w:r>
        <w:t xml:space="preserve">Senior Attorney</w:t>
      </w:r>
    </w:p>
    <w:p>
      <w:pPr>
        <w:pStyle w:val="FirstParagraph"/>
      </w:pPr>
      <w:r>
        <w:rPr>
          <w:bCs/>
          <w:b/>
        </w:rPr>
        <w:t xml:space="preserve">Firm Name:</w:t>
      </w:r>
      <w:r>
        <w:t xml:space="preserve"> </w:t>
      </w:r>
      <w:r>
        <w:t xml:space="preserve">[Law Firm Name], Manila, Philippines</w:t>
      </w:r>
      <w:r>
        <w:br/>
      </w:r>
      <w:r>
        <w:rPr>
          <w:bCs/>
          <w:b/>
        </w:rPr>
        <w:t xml:space="preserve">Duration:</w:t>
      </w:r>
      <w:r>
        <w:t xml:space="preserve"> </w:t>
      </w:r>
      <w:r>
        <w:t xml:space="preserve">[Start Year] – Present</w:t>
      </w:r>
    </w:p>
    <w:p>
      <w:pPr>
        <w:numPr>
          <w:ilvl w:val="0"/>
          <w:numId w:val="1002"/>
        </w:numPr>
        <w:pStyle w:val="Compact"/>
      </w:pPr>
      <w:r>
        <w:t xml:space="preserve">Provided legal counsel to clients in corporate law, commercial litigation, and real estate transactions within the Philippines Manila area.</w:t>
      </w:r>
    </w:p>
    <w:p>
      <w:pPr>
        <w:numPr>
          <w:ilvl w:val="0"/>
          <w:numId w:val="1002"/>
        </w:numPr>
        <w:pStyle w:val="Compact"/>
      </w:pPr>
      <w:r>
        <w:t xml:space="preserve">Represented clients in both trial and appellate courts, achieving favorable outcomes in complex cases involving contract disputes, labor laws, and intellectual property rights.</w:t>
      </w:r>
    </w:p>
    <w:p>
      <w:pPr>
        <w:numPr>
          <w:ilvl w:val="0"/>
          <w:numId w:val="1002"/>
        </w:numPr>
        <w:pStyle w:val="Compact"/>
      </w:pPr>
      <w:r>
        <w:t xml:space="preserve">Collaborated with local authorities and legal professionals in Manila to ensure compliance with Philippine regulations and standards.</w:t>
      </w:r>
    </w:p>
    <w:bookmarkEnd w:id="23"/>
    <w:bookmarkStart w:id="24" w:name="associate-attorney"/>
    <w:p>
      <w:pPr>
        <w:pStyle w:val="Heading4"/>
      </w:pPr>
      <w:r>
        <w:t xml:space="preserve">Associate Attorney</w:t>
      </w:r>
    </w:p>
    <w:p>
      <w:pPr>
        <w:pStyle w:val="FirstParagraph"/>
      </w:pPr>
      <w:r>
        <w:rPr>
          <w:bCs/>
          <w:b/>
        </w:rPr>
        <w:t xml:space="preserve">Firm Name:</w:t>
      </w:r>
      <w:r>
        <w:t xml:space="preserve"> </w:t>
      </w:r>
      <w:r>
        <w:t xml:space="preserve">[Law Firm Name], Manila, Philippines</w:t>
      </w:r>
      <w:r>
        <w:br/>
      </w:r>
      <w:r>
        <w:rPr>
          <w:bCs/>
          <w:b/>
        </w:rPr>
        <w:t xml:space="preserve">Duration:</w:t>
      </w:r>
      <w:r>
        <w:t xml:space="preserve"> </w:t>
      </w:r>
      <w:r>
        <w:t xml:space="preserve">[Start Year] – [End Year]</w:t>
      </w:r>
    </w:p>
    <w:p>
      <w:pPr>
        <w:numPr>
          <w:ilvl w:val="0"/>
          <w:numId w:val="1003"/>
        </w:numPr>
        <w:pStyle w:val="Compact"/>
      </w:pPr>
      <w:r>
        <w:t xml:space="preserve">Assisted in drafting legal documents, including contracts, wills, and litigation pleadings for a diverse client base in the Philippines Manila region.</w:t>
      </w:r>
    </w:p>
    <w:p>
      <w:pPr>
        <w:numPr>
          <w:ilvl w:val="0"/>
          <w:numId w:val="1003"/>
        </w:numPr>
        <w:pStyle w:val="Compact"/>
      </w:pPr>
      <w:r>
        <w:t xml:space="preserve">Conducted legal research and prepared memoranda on Philippine laws, focusing on areas such as family law and criminal defense.</w:t>
      </w:r>
    </w:p>
    <w:p>
      <w:pPr>
        <w:numPr>
          <w:ilvl w:val="0"/>
          <w:numId w:val="1003"/>
        </w:numPr>
        <w:pStyle w:val="Compact"/>
      </w:pPr>
      <w:r>
        <w:t xml:space="preserve">Maintained strong relationships with clients by offering personalized legal solutions tailored to their needs in the Philippines Manila context.</w:t>
      </w:r>
    </w:p>
    <w:bookmarkEnd w:id="24"/>
    <w:bookmarkStart w:id="25" w:name="legal-intern"/>
    <w:p>
      <w:pPr>
        <w:pStyle w:val="Heading4"/>
      </w:pPr>
      <w:r>
        <w:t xml:space="preserve">Legal Intern</w:t>
      </w:r>
    </w:p>
    <w:p>
      <w:pPr>
        <w:pStyle w:val="FirstParagraph"/>
      </w:pPr>
      <w:r>
        <w:rPr>
          <w:bCs/>
          <w:b/>
        </w:rPr>
        <w:t xml:space="preserve">Institution:</w:t>
      </w:r>
      <w:r>
        <w:t xml:space="preserve"> </w:t>
      </w:r>
      <w:r>
        <w:t xml:space="preserve">[Court or Legal Organization], Manila, Philippines</w:t>
      </w:r>
      <w:r>
        <w:br/>
      </w:r>
      <w:r>
        <w:rPr>
          <w:bCs/>
          <w:b/>
        </w:rPr>
        <w:t xml:space="preserve">Duration:</w:t>
      </w:r>
      <w:r>
        <w:t xml:space="preserve"> </w:t>
      </w:r>
      <w:r>
        <w:t xml:space="preserve">[Start Year] – [End Year]</w:t>
      </w:r>
    </w:p>
    <w:p>
      <w:pPr>
        <w:numPr>
          <w:ilvl w:val="0"/>
          <w:numId w:val="1004"/>
        </w:numPr>
        <w:pStyle w:val="Compact"/>
      </w:pPr>
      <w:r>
        <w:t xml:space="preserve">Gained hands-on experience in court procedures, legal drafting, and client consultations under the supervision of experienced judges and attorneys.</w:t>
      </w:r>
    </w:p>
    <w:p>
      <w:pPr>
        <w:numPr>
          <w:ilvl w:val="0"/>
          <w:numId w:val="1004"/>
        </w:numPr>
        <w:pStyle w:val="Compact"/>
      </w:pPr>
      <w:r>
        <w:t xml:space="preserve">Supported the administration of justice by assisting in case management and legal research for high-profile cases in Manila.</w:t>
      </w:r>
    </w:p>
    <w:bookmarkEnd w:id="25"/>
    <w:bookmarkEnd w:id="26"/>
    <w:bookmarkStart w:id="27" w:name="legal-expertise"/>
    <w:p>
      <w:pPr>
        <w:pStyle w:val="Heading3"/>
      </w:pPr>
      <w:r>
        <w:t xml:space="preserve">Legal Expertise</w:t>
      </w:r>
    </w:p>
    <w:p>
      <w:pPr>
        <w:pStyle w:val="FirstParagraph"/>
      </w:pPr>
      <w:r>
        <w:rPr>
          <w:bCs/>
          <w:b/>
        </w:rPr>
        <w:t xml:space="preserve">Areas of Practice:</w:t>
      </w:r>
    </w:p>
    <w:p>
      <w:pPr>
        <w:numPr>
          <w:ilvl w:val="0"/>
          <w:numId w:val="1005"/>
        </w:numPr>
        <w:pStyle w:val="Compact"/>
      </w:pPr>
      <w:r>
        <w:t xml:space="preserve">Civil Law: Expertise in property rights, family law, and contractual obligations within the Philippines Manila jurisdiction.</w:t>
      </w:r>
    </w:p>
    <w:p>
      <w:pPr>
        <w:numPr>
          <w:ilvl w:val="0"/>
          <w:numId w:val="1005"/>
        </w:numPr>
        <w:pStyle w:val="Compact"/>
      </w:pPr>
      <w:r>
        <w:t xml:space="preserve">Criminal Defense: Proficient in representing clients accused of violations under the Philippine Criminal Code and other local laws.</w:t>
      </w:r>
    </w:p>
    <w:p>
      <w:pPr>
        <w:numPr>
          <w:ilvl w:val="0"/>
          <w:numId w:val="1005"/>
        </w:numPr>
        <w:pStyle w:val="Compact"/>
      </w:pPr>
      <w:r>
        <w:t xml:space="preserve">Corporate Law: Advising businesses on compliance, mergers, acquisitions, and corporate governance in line with Philippine regulations.</w:t>
      </w:r>
    </w:p>
    <w:p>
      <w:pPr>
        <w:numPr>
          <w:ilvl w:val="0"/>
          <w:numId w:val="1005"/>
        </w:numPr>
        <w:pStyle w:val="Compact"/>
      </w:pPr>
      <w:r>
        <w:t xml:space="preserve">Commercial Litigation: Skilled in resolving disputes between businesses and individuals through negotiation, mediation, or court proceedings in Manila.</w:t>
      </w:r>
    </w:p>
    <w:bookmarkEnd w:id="27"/>
    <w:bookmarkStart w:id="28" w:name="professional-affiliations"/>
    <w:p>
      <w:pPr>
        <w:pStyle w:val="Heading3"/>
      </w:pPr>
      <w:r>
        <w:t xml:space="preserve">Professional Affiliations</w:t>
      </w:r>
    </w:p>
    <w:p>
      <w:pPr>
        <w:pStyle w:val="FirstParagraph"/>
      </w:pPr>
      <w:r>
        <w:rPr>
          <w:bCs/>
          <w:b/>
        </w:rPr>
        <w:t xml:space="preserve">Integrated Bar of the Philippines (IBP):</w:t>
      </w:r>
      <w:r>
        <w:t xml:space="preserve"> </w:t>
      </w:r>
      <w:r>
        <w:t xml:space="preserve">Member since [Year]</w:t>
      </w:r>
    </w:p>
    <w:p>
      <w:pPr>
        <w:pStyle w:val="BodyText"/>
      </w:pPr>
      <w:r>
        <w:rPr>
          <w:bCs/>
          <w:b/>
        </w:rPr>
        <w:t xml:space="preserve">Manila Legal Association:</w:t>
      </w:r>
      <w:r>
        <w:t xml:space="preserve"> </w:t>
      </w:r>
      <w:r>
        <w:t xml:space="preserve">Active participant in local legal forums and seminars focused on Philippine law and Manila-specific legal challenges.</w:t>
      </w:r>
    </w:p>
    <w:bookmarkEnd w:id="28"/>
    <w:bookmarkStart w:id="29" w:name="skills"/>
    <w:p>
      <w:pPr>
        <w:pStyle w:val="Heading3"/>
      </w:pPr>
      <w:r>
        <w:t xml:space="preserve">Skills</w:t>
      </w:r>
    </w:p>
    <w:p>
      <w:pPr>
        <w:numPr>
          <w:ilvl w:val="0"/>
          <w:numId w:val="1006"/>
        </w:numPr>
        <w:pStyle w:val="Compact"/>
      </w:pPr>
      <w:r>
        <w:t xml:space="preserve">Strong understanding of the Philippine Constitution, procedural laws, and judicial systems in Manila.</w:t>
      </w:r>
    </w:p>
    <w:p>
      <w:pPr>
        <w:numPr>
          <w:ilvl w:val="0"/>
          <w:numId w:val="1006"/>
        </w:numPr>
        <w:pStyle w:val="Compact"/>
      </w:pPr>
      <w:r>
        <w:t xml:space="preserve">Excellent communication skills, with the ability to explain complex legal matters in clear and accessible terms for clients.</w:t>
      </w:r>
    </w:p>
    <w:p>
      <w:pPr>
        <w:numPr>
          <w:ilvl w:val="0"/>
          <w:numId w:val="1006"/>
        </w:numPr>
        <w:pStyle w:val="Compact"/>
      </w:pPr>
      <w:r>
        <w:t xml:space="preserve">Proficient in legal research and analysis using Philippine law databases such as LexisNexis and Jurisprudence.</w:t>
      </w:r>
    </w:p>
    <w:p>
      <w:pPr>
        <w:numPr>
          <w:ilvl w:val="0"/>
          <w:numId w:val="1006"/>
        </w:numPr>
        <w:pStyle w:val="Compact"/>
      </w:pPr>
      <w:r>
        <w:t xml:space="preserve">Certified in [Relevant Legal Certification, e.g., "Conflict Resolution" or "Corporate Compliance"]</w:t>
      </w:r>
    </w:p>
    <w:bookmarkEnd w:id="29"/>
    <w:bookmarkStart w:id="30" w:name="community-involvement"/>
    <w:p>
      <w:pPr>
        <w:pStyle w:val="Heading3"/>
      </w:pPr>
      <w:r>
        <w:t xml:space="preserve">Community Involvement</w:t>
      </w:r>
    </w:p>
    <w:p>
      <w:pPr>
        <w:pStyle w:val="FirstParagraph"/>
      </w:pPr>
      <w:r>
        <w:rPr>
          <w:bCs/>
          <w:b/>
        </w:rPr>
        <w:t xml:space="preserve">Pro Bono Work:</w:t>
      </w:r>
      <w:r>
        <w:t xml:space="preserve"> </w:t>
      </w:r>
      <w:r>
        <w:t xml:space="preserve">Regularly provide free legal consultations to underserved communities in Manila, focusing on labor rights and consumer protection under Philippine law.</w:t>
      </w:r>
    </w:p>
    <w:p>
      <w:pPr>
        <w:pStyle w:val="BodyText"/>
      </w:pPr>
      <w:r>
        <w:rPr>
          <w:bCs/>
          <w:b/>
        </w:rPr>
        <w:t xml:space="preserve">Legal Education:</w:t>
      </w:r>
      <w:r>
        <w:t xml:space="preserve"> </w:t>
      </w:r>
      <w:r>
        <w:t xml:space="preserve">Conducted workshops on "Understanding Your Legal Rights" for local schools and NGOs in the Philippines Manila area.</w:t>
      </w:r>
    </w:p>
    <w:bookmarkEnd w:id="30"/>
    <w:bookmarkStart w:id="31" w:name="additional-information"/>
    <w:p>
      <w:pPr>
        <w:pStyle w:val="Heading3"/>
      </w:pPr>
      <w:r>
        <w:t xml:space="preserve">Additional Information</w:t>
      </w:r>
    </w:p>
    <w:p>
      <w:pPr>
        <w:numPr>
          <w:ilvl w:val="0"/>
          <w:numId w:val="1007"/>
        </w:numPr>
        <w:pStyle w:val="Compact"/>
      </w:pPr>
      <w:r>
        <w:rPr>
          <w:bCs/>
          <w:b/>
        </w:rPr>
        <w:t xml:space="preserve">Languages:</w:t>
      </w:r>
      <w:r>
        <w:t xml:space="preserve"> </w:t>
      </w:r>
      <w:r>
        <w:t xml:space="preserve">Filipino (native), English (fluent), [Other Languages if applicable]</w:t>
      </w:r>
    </w:p>
    <w:p>
      <w:pPr>
        <w:numPr>
          <w:ilvl w:val="0"/>
          <w:numId w:val="1007"/>
        </w:numPr>
        <w:pStyle w:val="Compact"/>
      </w:pPr>
      <w:r>
        <w:rPr>
          <w:bCs/>
          <w:b/>
        </w:rPr>
        <w:t xml:space="preserve">Certifications:</w:t>
      </w:r>
      <w:r>
        <w:t xml:space="preserve"> </w:t>
      </w:r>
      <w:r>
        <w:t xml:space="preserve">[List any relevant certifications, e.g., "Certified Legal Assistant" or "Advanced Mediation Training"]</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[Year] [Your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Philippines Manila</dc:title>
  <dc:creator/>
  <dc:language>en</dc:language>
  <cp:keywords/>
  <dcterms:created xsi:type="dcterms:W3CDTF">2025-12-05T03:21:15Z</dcterms:created>
  <dcterms:modified xsi:type="dcterms:W3CDTF">2025-12-05T03:21:15Z</dcterms:modified>
</cp:coreProperties>
</file>

<file path=docProps/custom.xml><?xml version="1.0" encoding="utf-8"?>
<Properties xmlns="http://schemas.openxmlformats.org/officeDocument/2006/custom-properties" xmlns:vt="http://schemas.openxmlformats.org/officeDocument/2006/docPropsVTypes"/>
</file>