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Qatar</w:t>
      </w:r>
      <w:r>
        <w:t xml:space="preserve"> </w:t>
      </w:r>
      <w:r>
        <w:t xml:space="preserve">Doha</w:t>
      </w:r>
    </w:p>
    <w:bookmarkStart w:id="33" w:name="curriculum-vitae"/>
    <w:p>
      <w:pPr>
        <w:pStyle w:val="Heading1"/>
      </w:pPr>
      <w:r>
        <w:t xml:space="preserve">Curriculum Vitae</w:t>
      </w:r>
    </w:p>
    <w:bookmarkStart w:id="32" w:name="lawyer-in-qatar-doha"/>
    <w:p>
      <w:pPr>
        <w:pStyle w:val="Heading2"/>
      </w:pPr>
      <w:r>
        <w:t xml:space="preserve">LAWYER IN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highly motivated and experienced Lawyer based in Qatar Doha, specializing in corporate law, commercial litigation, and international arbitration. With over [X years] of expertise in navigating the complex legal frameworks of Qatar and the broader Gulf Cooperation Council (GCC), I provide strategic legal counsel to clients across diverse industries. My career is rooted in upholding justice, fostering compliance with Qatari regulations, and delivering results that align with both local and global standards. As a Lawyer in Qatar Doha, I am committed to building trust through integrity, precision, and a deep understanding of the region’s legal landscape.</w:t>
      </w:r>
    </w:p>
    <w:bookmarkEnd w:id="21"/>
    <w:bookmarkStart w:id="22" w:name="education"/>
    <w:p>
      <w:pPr>
        <w:pStyle w:val="Heading3"/>
      </w:pPr>
      <w:r>
        <w:t xml:space="preserve">Education</w:t>
      </w:r>
    </w:p>
    <w:p>
      <w:pPr>
        <w:numPr>
          <w:ilvl w:val="0"/>
          <w:numId w:val="1001"/>
        </w:numPr>
        <w:pStyle w:val="Compact"/>
      </w:pPr>
      <w:r>
        <w:rPr>
          <w:bCs/>
          <w:b/>
        </w:rPr>
        <w:t xml:space="preserve">LL.B. (Hons) Law</w:t>
      </w:r>
      <w:r>
        <w:t xml:space="preserve">, [University Name], [Year]</w:t>
      </w:r>
    </w:p>
    <w:p>
      <w:pPr>
        <w:numPr>
          <w:ilvl w:val="0"/>
          <w:numId w:val="1001"/>
        </w:numPr>
        <w:pStyle w:val="Compact"/>
      </w:pPr>
      <w:r>
        <w:rPr>
          <w:bCs/>
          <w:b/>
        </w:rPr>
        <w:t xml:space="preserve">L.L.M. in International Commercial Law</w:t>
      </w:r>
      <w:r>
        <w:t xml:space="preserve">, [University Name], [Year]</w:t>
      </w:r>
    </w:p>
    <w:p>
      <w:pPr>
        <w:numPr>
          <w:ilvl w:val="0"/>
          <w:numId w:val="1001"/>
        </w:numPr>
        <w:pStyle w:val="Compact"/>
      </w:pPr>
      <w:r>
        <w:rPr>
          <w:bCs/>
          <w:b/>
        </w:rPr>
        <w:t xml:space="preserve">Qatari Bar Association License</w:t>
      </w:r>
      <w:r>
        <w:t xml:space="preserve">, Doha, Qatar, [Year]</w:t>
      </w:r>
    </w:p>
    <w:bookmarkEnd w:id="22"/>
    <w:bookmarkStart w:id="25" w:name="legal-experience"/>
    <w:p>
      <w:pPr>
        <w:pStyle w:val="Heading3"/>
      </w:pPr>
      <w:r>
        <w:t xml:space="preserve">Legal Experience</w:t>
      </w:r>
    </w:p>
    <w:bookmarkStart w:id="23" w:name="senior-legal-counsel"/>
    <w:p>
      <w:pPr>
        <w:pStyle w:val="Heading4"/>
      </w:pPr>
      <w:r>
        <w:t xml:space="preserve">Senior Legal Counsel</w:t>
      </w:r>
    </w:p>
    <w:p>
      <w:pPr>
        <w:pStyle w:val="FirstParagraph"/>
      </w:pPr>
      <w:r>
        <w:rPr>
          <w:iCs/>
          <w:i/>
        </w:rPr>
        <w:t xml:space="preserve">[Law Firm Name], Doha, Qatar | [Start Date] – Present</w:t>
      </w:r>
    </w:p>
    <w:p>
      <w:pPr>
        <w:numPr>
          <w:ilvl w:val="0"/>
          <w:numId w:val="1002"/>
        </w:numPr>
        <w:pStyle w:val="Compact"/>
      </w:pPr>
      <w:r>
        <w:t xml:space="preserve">Provided comprehensive legal advice to multinational corporations and local businesses operating in Qatar Doha, focusing on contract drafting, dispute resolution, and regulatory compliance.</w:t>
      </w:r>
    </w:p>
    <w:p>
      <w:pPr>
        <w:numPr>
          <w:ilvl w:val="0"/>
          <w:numId w:val="1002"/>
        </w:numPr>
        <w:pStyle w:val="Compact"/>
      </w:pPr>
      <w:r>
        <w:t xml:space="preserve">Represented clients in high-stakes commercial litigation cases before the Doha Courts and the Qatar Financial Centre (QFC) Civil Court.</w:t>
      </w:r>
    </w:p>
    <w:p>
      <w:pPr>
        <w:numPr>
          <w:ilvl w:val="0"/>
          <w:numId w:val="1002"/>
        </w:numPr>
        <w:pStyle w:val="Compact"/>
      </w:pPr>
      <w:r>
        <w:t xml:space="preserve">Advised on corporate governance matters, ensuring adherence to Qatari laws such as the Commercial Companies Law (No. 26 of 2005) and the Investment Law (No. 18 of 2017).</w:t>
      </w:r>
    </w:p>
    <w:p>
      <w:pPr>
        <w:numPr>
          <w:ilvl w:val="0"/>
          <w:numId w:val="1002"/>
        </w:numPr>
        <w:pStyle w:val="Compact"/>
      </w:pPr>
      <w:r>
        <w:t xml:space="preserve">Collaborated with international legal teams to structure cross-border transactions, including joint ventures and mergers in Qatar’s energy and infrastructure sectors.</w:t>
      </w:r>
    </w:p>
    <w:bookmarkEnd w:id="23"/>
    <w:bookmarkStart w:id="24" w:name="legal-associate"/>
    <w:p>
      <w:pPr>
        <w:pStyle w:val="Heading4"/>
      </w:pPr>
      <w:r>
        <w:t xml:space="preserve">Legal Associate</w:t>
      </w:r>
    </w:p>
    <w:p>
      <w:pPr>
        <w:pStyle w:val="FirstParagraph"/>
      </w:pPr>
      <w:r>
        <w:rPr>
          <w:iCs/>
          <w:i/>
        </w:rPr>
        <w:t xml:space="preserve">[Another Law Firm Name], Doha, Qatar | [Start Date] – [End Date]</w:t>
      </w:r>
    </w:p>
    <w:p>
      <w:pPr>
        <w:numPr>
          <w:ilvl w:val="0"/>
          <w:numId w:val="1003"/>
        </w:numPr>
        <w:pStyle w:val="Compact"/>
      </w:pPr>
      <w:r>
        <w:t xml:space="preserve">Conducted legal research and prepared case strategies for clients involved in arbitration and mediation processes within the Qatari legal system.</w:t>
      </w:r>
    </w:p>
    <w:p>
      <w:pPr>
        <w:numPr>
          <w:ilvl w:val="0"/>
          <w:numId w:val="1003"/>
        </w:numPr>
        <w:pStyle w:val="Compact"/>
      </w:pPr>
      <w:r>
        <w:t xml:space="preserve">Supported the firm’s practice areas, including labor law, real estate transactions, and family law, with a focus on Qatar Doha’s unique cultural and legal context.</w:t>
      </w:r>
    </w:p>
    <w:p>
      <w:pPr>
        <w:numPr>
          <w:ilvl w:val="0"/>
          <w:numId w:val="1003"/>
        </w:numPr>
        <w:pStyle w:val="Compact"/>
      </w:pPr>
      <w:r>
        <w:t xml:space="preserve">Contributed to the development of client-focused legal solutions tailored to the evolving needs of businesses in Qatar.</w:t>
      </w:r>
    </w:p>
    <w:bookmarkEnd w:id="24"/>
    <w:bookmarkEnd w:id="25"/>
    <w:bookmarkStart w:id="26" w:name="practice-areas"/>
    <w:p>
      <w:pPr>
        <w:pStyle w:val="Heading3"/>
      </w:pPr>
      <w:r>
        <w:t xml:space="preserve">Practice Areas</w:t>
      </w:r>
    </w:p>
    <w:p>
      <w:pPr>
        <w:numPr>
          <w:ilvl w:val="0"/>
          <w:numId w:val="1004"/>
        </w:numPr>
        <w:pStyle w:val="Compact"/>
      </w:pPr>
      <w:r>
        <w:rPr>
          <w:bCs/>
          <w:b/>
        </w:rPr>
        <w:t xml:space="preserve">Commercial Law:</w:t>
      </w:r>
      <w:r>
        <w:t xml:space="preserve"> </w:t>
      </w:r>
      <w:r>
        <w:t xml:space="preserve">Advising on business formations, partnerships, and compliance with Qatari regulations.</w:t>
      </w:r>
    </w:p>
    <w:p>
      <w:pPr>
        <w:numPr>
          <w:ilvl w:val="0"/>
          <w:numId w:val="1004"/>
        </w:numPr>
        <w:pStyle w:val="Compact"/>
      </w:pPr>
      <w:r>
        <w:rPr>
          <w:bCs/>
          <w:b/>
        </w:rPr>
        <w:t xml:space="preserve">Corporate Law:</w:t>
      </w:r>
      <w:r>
        <w:t xml:space="preserve"> </w:t>
      </w:r>
      <w:r>
        <w:t xml:space="preserve">Drafting and negotiating contracts, mergers, and acquisitions for clients in Doha.</w:t>
      </w:r>
    </w:p>
    <w:p>
      <w:pPr>
        <w:numPr>
          <w:ilvl w:val="0"/>
          <w:numId w:val="1004"/>
        </w:numPr>
        <w:pStyle w:val="Compact"/>
      </w:pPr>
      <w:r>
        <w:rPr>
          <w:bCs/>
          <w:b/>
        </w:rPr>
        <w:t xml:space="preserve">Labor Law:</w:t>
      </w:r>
      <w:r>
        <w:t xml:space="preserve"> </w:t>
      </w:r>
      <w:r>
        <w:t xml:space="preserve">Representing employers and employees in dispute resolution, including termination cases and workplace grievances.</w:t>
      </w:r>
    </w:p>
    <w:p>
      <w:pPr>
        <w:numPr>
          <w:ilvl w:val="0"/>
          <w:numId w:val="1004"/>
        </w:numPr>
        <w:pStyle w:val="Compact"/>
      </w:pPr>
      <w:r>
        <w:rPr>
          <w:bCs/>
          <w:b/>
        </w:rPr>
        <w:t xml:space="preserve">Dispute Resolution:</w:t>
      </w:r>
      <w:r>
        <w:t xml:space="preserve"> </w:t>
      </w:r>
      <w:r>
        <w:t xml:space="preserve">Handling litigation, arbitration, and mediation to resolve conflicts efficiently in Qatar Doha.</w:t>
      </w:r>
    </w:p>
    <w:p>
      <w:pPr>
        <w:numPr>
          <w:ilvl w:val="0"/>
          <w:numId w:val="1004"/>
        </w:numPr>
        <w:pStyle w:val="Compact"/>
      </w:pPr>
      <w:r>
        <w:rPr>
          <w:bCs/>
          <w:b/>
        </w:rPr>
        <w:t xml:space="preserve">Intellectual Property Law:</w:t>
      </w:r>
      <w:r>
        <w:t xml:space="preserve"> </w:t>
      </w:r>
      <w:r>
        <w:t xml:space="preserve">Protecting trademarks, copyrights, and patents for local and international clients.</w:t>
      </w:r>
    </w:p>
    <w:bookmarkEnd w:id="26"/>
    <w:bookmarkStart w:id="27" w:name="professional-affiliations"/>
    <w:p>
      <w:pPr>
        <w:pStyle w:val="Heading3"/>
      </w:pPr>
      <w:r>
        <w:t xml:space="preserve">Professional Affiliations</w:t>
      </w:r>
    </w:p>
    <w:p>
      <w:pPr>
        <w:numPr>
          <w:ilvl w:val="0"/>
          <w:numId w:val="1005"/>
        </w:numPr>
        <w:pStyle w:val="Compact"/>
      </w:pPr>
      <w:r>
        <w:rPr>
          <w:bCs/>
          <w:b/>
        </w:rPr>
        <w:t xml:space="preserve">Qatari Bar Association (QBA)</w:t>
      </w:r>
      <w:r>
        <w:t xml:space="preserve"> </w:t>
      </w:r>
      <w:r>
        <w:t xml:space="preserve">– Member since [Year]</w:t>
      </w:r>
    </w:p>
    <w:p>
      <w:pPr>
        <w:numPr>
          <w:ilvl w:val="0"/>
          <w:numId w:val="1005"/>
        </w:numPr>
        <w:pStyle w:val="Compact"/>
      </w:pPr>
      <w:r>
        <w:rPr>
          <w:bCs/>
          <w:b/>
        </w:rPr>
        <w:t xml:space="preserve">Gulf Cooperation Council Legal Association (GCCLA)</w:t>
      </w:r>
      <w:r>
        <w:t xml:space="preserve"> </w:t>
      </w:r>
      <w:r>
        <w:t xml:space="preserve">– Active participant in regional legal forums.</w:t>
      </w:r>
    </w:p>
    <w:p>
      <w:pPr>
        <w:numPr>
          <w:ilvl w:val="0"/>
          <w:numId w:val="1005"/>
        </w:numPr>
        <w:pStyle w:val="Compact"/>
      </w:pPr>
      <w:r>
        <w:rPr>
          <w:bCs/>
          <w:b/>
        </w:rPr>
        <w:t xml:space="preserve">International Bar Association (IBA)</w:t>
      </w:r>
      <w:r>
        <w:t xml:space="preserve"> </w:t>
      </w:r>
      <w:r>
        <w:t xml:space="preserve">– Engaged in global legal networking and knowledge exchange.</w:t>
      </w:r>
    </w:p>
    <w:bookmarkEnd w:id="27"/>
    <w:bookmarkStart w:id="28" w:name="languages-and-certifications"/>
    <w:p>
      <w:pPr>
        <w:pStyle w:val="Heading3"/>
      </w:pPr>
      <w:r>
        <w:t xml:space="preserve">Languages and Certifications</w:t>
      </w:r>
    </w:p>
    <w:p>
      <w:pPr>
        <w:numPr>
          <w:ilvl w:val="0"/>
          <w:numId w:val="1006"/>
        </w:numPr>
        <w:pStyle w:val="Compact"/>
      </w:pPr>
      <w:r>
        <w:rPr>
          <w:bCs/>
          <w:b/>
        </w:rPr>
        <w:t xml:space="preserve">Arabic:</w:t>
      </w:r>
      <w:r>
        <w:t xml:space="preserve"> </w:t>
      </w:r>
      <w:r>
        <w:t xml:space="preserve">Native speaker, with a deep understanding of Qatari dialects and legal terminology.</w:t>
      </w:r>
    </w:p>
    <w:p>
      <w:pPr>
        <w:numPr>
          <w:ilvl w:val="0"/>
          <w:numId w:val="1006"/>
        </w:numPr>
        <w:pStyle w:val="Compact"/>
      </w:pPr>
      <w:r>
        <w:rPr>
          <w:bCs/>
          <w:b/>
        </w:rPr>
        <w:t xml:space="preserve">English:</w:t>
      </w:r>
      <w:r>
        <w:t xml:space="preserve"> </w:t>
      </w:r>
      <w:r>
        <w:t xml:space="preserve">Fluent in written and spoken English, with expertise in legal documentation.</w:t>
      </w:r>
    </w:p>
    <w:p>
      <w:pPr>
        <w:numPr>
          <w:ilvl w:val="0"/>
          <w:numId w:val="1006"/>
        </w:numPr>
        <w:pStyle w:val="Compact"/>
      </w:pPr>
      <w:r>
        <w:rPr>
          <w:bCs/>
          <w:b/>
        </w:rPr>
        <w:t xml:space="preserve">Certifications:</w:t>
      </w:r>
    </w:p>
    <w:p>
      <w:pPr>
        <w:numPr>
          <w:ilvl w:val="1"/>
          <w:numId w:val="1007"/>
        </w:numPr>
        <w:pStyle w:val="Compact"/>
      </w:pPr>
      <w:r>
        <w:t xml:space="preserve">Certified Legal Practitioner, Qatari Bar Association</w:t>
      </w:r>
    </w:p>
    <w:p>
      <w:pPr>
        <w:numPr>
          <w:ilvl w:val="1"/>
          <w:numId w:val="1007"/>
        </w:numPr>
        <w:pStyle w:val="Compact"/>
      </w:pPr>
      <w:r>
        <w:t xml:space="preserve">Advanced Training in International Arbitration, [Institution Name]</w:t>
      </w:r>
    </w:p>
    <w:bookmarkEnd w:id="28"/>
    <w:bookmarkStart w:id="29" w:name="awards-and-recognitions"/>
    <w:p>
      <w:pPr>
        <w:pStyle w:val="Heading3"/>
      </w:pPr>
      <w:r>
        <w:t xml:space="preserve">Awards and Recognitions</w:t>
      </w:r>
    </w:p>
    <w:p>
      <w:pPr>
        <w:numPr>
          <w:ilvl w:val="0"/>
          <w:numId w:val="1008"/>
        </w:numPr>
        <w:pStyle w:val="Compact"/>
      </w:pPr>
      <w:r>
        <w:rPr>
          <w:bCs/>
          <w:b/>
        </w:rPr>
        <w:t xml:space="preserve">Top 10 Lawyers in Doha, Qatar – [Year]</w:t>
      </w:r>
      <w:r>
        <w:t xml:space="preserve">, awarded by [Publication Name] for excellence in corporate law.</w:t>
      </w:r>
    </w:p>
    <w:p>
      <w:pPr>
        <w:numPr>
          <w:ilvl w:val="0"/>
          <w:numId w:val="1008"/>
        </w:numPr>
        <w:pStyle w:val="Compact"/>
      </w:pPr>
      <w:r>
        <w:rPr>
          <w:bCs/>
          <w:b/>
        </w:rPr>
        <w:t xml:space="preserve">Outstanding Contribution to Legal Innovation – [Year]</w:t>
      </w:r>
      <w:r>
        <w:t xml:space="preserve">, recognized by the Qatar Chamber of Commerce and Industry.</w:t>
      </w:r>
    </w:p>
    <w:p>
      <w:pPr>
        <w:numPr>
          <w:ilvl w:val="0"/>
          <w:numId w:val="1008"/>
        </w:numPr>
        <w:pStyle w:val="Compact"/>
      </w:pPr>
      <w:r>
        <w:rPr>
          <w:bCs/>
          <w:b/>
        </w:rPr>
        <w:t xml:space="preserve">Best Legal Advisor in Energy Sector – [Year]</w:t>
      </w:r>
      <w:r>
        <w:t xml:space="preserve">, honored for work with major energy firms in Doha.</w:t>
      </w:r>
    </w:p>
    <w:bookmarkEnd w:id="29"/>
    <w:bookmarkStart w:id="30" w:name="community-involvement"/>
    <w:p>
      <w:pPr>
        <w:pStyle w:val="Heading3"/>
      </w:pPr>
      <w:r>
        <w:t xml:space="preserve">Community Involvement</w:t>
      </w:r>
    </w:p>
    <w:p>
      <w:pPr>
        <w:pStyle w:val="FirstParagraph"/>
      </w:pPr>
      <w:r>
        <w:t xml:space="preserve">As a Lawyer in Qatar Doha, I actively contribute to the community by:</w:t>
      </w:r>
    </w:p>
    <w:p>
      <w:pPr>
        <w:numPr>
          <w:ilvl w:val="0"/>
          <w:numId w:val="1009"/>
        </w:numPr>
        <w:pStyle w:val="Compact"/>
      </w:pPr>
      <w:r>
        <w:t xml:space="preserve">Volunteering with the Qatari Legal Aid Society to provide pro bono services to underserved populations.</w:t>
      </w:r>
    </w:p>
    <w:p>
      <w:pPr>
        <w:numPr>
          <w:ilvl w:val="0"/>
          <w:numId w:val="1009"/>
        </w:numPr>
        <w:pStyle w:val="Compact"/>
      </w:pPr>
      <w:r>
        <w:t xml:space="preserve">Participating in legal awareness workshops for businesses and individuals in Doha, focusing on recent regulatory updates.</w:t>
      </w:r>
    </w:p>
    <w:p>
      <w:pPr>
        <w:numPr>
          <w:ilvl w:val="0"/>
          <w:numId w:val="1009"/>
        </w:numPr>
        <w:pStyle w:val="Compact"/>
      </w:pPr>
      <w:r>
        <w:t xml:space="preserve">Serving on the advisory board of [Local NGO or Institution], promoting transparency and justice in the region.</w:t>
      </w:r>
    </w:p>
    <w:bookmarkEnd w:id="30"/>
    <w:bookmarkStart w:id="31" w:name="additional-information"/>
    <w:p>
      <w:pPr>
        <w:pStyle w:val="Heading3"/>
      </w:pPr>
      <w:r>
        <w:t xml:space="preserve">Additional Information</w:t>
      </w:r>
    </w:p>
    <w:p>
      <w:pPr>
        <w:pStyle w:val="FirstParagraph"/>
      </w:pPr>
      <w:r>
        <w:rPr>
          <w:bCs/>
          <w:b/>
        </w:rPr>
        <w:t xml:space="preserve">Professional Motto:</w:t>
      </w:r>
      <w:r>
        <w:t xml:space="preserve"> </w:t>
      </w:r>
      <w:r>
        <w:t xml:space="preserve">"Justice is not a privilege, but a right. As a Lawyer in Qatar Doha, I strive to uphold this principle through every case and client interaction."</w:t>
      </w:r>
    </w:p>
    <w:p>
      <w:pPr>
        <w:pStyle w:val="BodyText"/>
      </w:pPr>
      <w:r>
        <w:rPr>
          <w:bCs/>
          <w:b/>
        </w:rPr>
        <w:t xml:space="preserve">Career Objective:</w:t>
      </w:r>
      <w:r>
        <w:t xml:space="preserve"> </w:t>
      </w:r>
      <w:r>
        <w:t xml:space="preserve">To continue growing as a legal professional in Qatar Doha, contributing to the development of a fair and efficient justice system while supporting the economic and social progress of the region.</w:t>
      </w:r>
    </w:p>
    <w:bookmarkEnd w:id="31"/>
    <w:p>
      <w:pPr>
        <w:pStyle w:val="BodyText"/>
      </w:pPr>
      <w:r>
        <w:t xml:space="preserve">Curriculum Vitae for Lawyer in Qatar Doha – [Your Name],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Qatar Doha</dc:title>
  <dc:creator/>
  <dc:language>en</dc:language>
  <cp:keywords/>
  <dcterms:created xsi:type="dcterms:W3CDTF">2026-05-30T19:38:20Z</dcterms:created>
  <dcterms:modified xsi:type="dcterms:W3CDTF">2026-05-30T19:38:20Z</dcterms:modified>
</cp:coreProperties>
</file>

<file path=docProps/custom.xml><?xml version="1.0" encoding="utf-8"?>
<Properties xmlns="http://schemas.openxmlformats.org/officeDocument/2006/custom-properties" xmlns:vt="http://schemas.openxmlformats.org/officeDocument/2006/docPropsVTypes"/>
</file>