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p>
      <w:pPr>
        <w:pStyle w:val="FirstParagraph"/>
      </w:pPr>
      <w:r>
        <w:rPr>
          <w:bCs/>
          <w:b/>
        </w:rPr>
        <w:t xml:space="preserve">Name:</w:t>
      </w:r>
      <w:r>
        <w:t xml:space="preserve"> </w:t>
      </w:r>
      <w:r>
        <w:t xml:space="preserve">Ivan Petrovich Volkov</w:t>
      </w:r>
      <w:r>
        <w:br/>
      </w:r>
      <w:r>
        <w:rPr>
          <w:bCs/>
          <w:b/>
        </w:rPr>
        <w:t xml:space="preserve">Contact:</w:t>
      </w:r>
      <w:r>
        <w:t xml:space="preserve"> </w:t>
      </w:r>
      <w:r>
        <w:t xml:space="preserve">+7 (921) 123-45-67 | ivan.volkov@lawyer.spb.ru</w:t>
      </w:r>
      <w:r>
        <w:br/>
      </w: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A dedicated and experienced lawyer specializing in corporate law, dispute resolution, and civil litigation with over a decade of expertise in navigating the legal frameworks of Russia, particularly in Saint Petersburg. Committed to upholding justice and providing strategic legal solutions tailored to the unique needs of clients operating within the Russian Federation. Proficient in both domestic and international legal standards, with a strong focus on compliance, contract drafting, and arbitration. A passionate advocate for business interests in one of Russia's most economically vibrant cities.</w:t>
      </w:r>
    </w:p>
    <w:bookmarkEnd w:id="20"/>
    <w:bookmarkStart w:id="24" w:name="professional-experience"/>
    <w:p>
      <w:pPr>
        <w:pStyle w:val="Heading2"/>
      </w:pPr>
      <w:r>
        <w:t xml:space="preserve">Professional Experience</w:t>
      </w:r>
    </w:p>
    <w:bookmarkStart w:id="21" w:name="senior-lawyer"/>
    <w:p>
      <w:pPr>
        <w:pStyle w:val="Heading3"/>
      </w:pPr>
      <w:r>
        <w:t xml:space="preserve">Senior Lawyer</w:t>
      </w:r>
    </w:p>
    <w:p>
      <w:pPr>
        <w:pStyle w:val="FirstParagraph"/>
      </w:pPr>
      <w:r>
        <w:rPr>
          <w:bCs/>
          <w:b/>
        </w:rPr>
        <w:t xml:space="preserve">Volkov &amp; Partners Law Firm</w:t>
      </w:r>
      <w:r>
        <w:br/>
      </w:r>
      <w:r>
        <w:t xml:space="preserve">Saint Petersburg, Russia | January 2018 – Present</w:t>
      </w:r>
    </w:p>
    <w:p>
      <w:pPr>
        <w:numPr>
          <w:ilvl w:val="0"/>
          <w:numId w:val="1001"/>
        </w:numPr>
        <w:pStyle w:val="Compact"/>
      </w:pPr>
      <w:r>
        <w:t xml:space="preserve">Provided legal counsel to multinational corporations and local businesses on corporate governance, mergers and acquisitions, and regulatory compliance in Russia’s Saint Petersburg region.</w:t>
      </w:r>
    </w:p>
    <w:p>
      <w:pPr>
        <w:numPr>
          <w:ilvl w:val="0"/>
          <w:numId w:val="1001"/>
        </w:numPr>
        <w:pStyle w:val="Compact"/>
      </w:pPr>
      <w:r>
        <w:t xml:space="preserve">Represented clients in high-profile civil litigation cases before the Saint Petersburg City Court and federal courts, achieving favorable outcomes in 85% of cases.</w:t>
      </w:r>
    </w:p>
    <w:p>
      <w:pPr>
        <w:numPr>
          <w:ilvl w:val="0"/>
          <w:numId w:val="1001"/>
        </w:numPr>
        <w:pStyle w:val="Compact"/>
      </w:pPr>
      <w:r>
        <w:t xml:space="preserve">Advised on cross-border transactions involving European Union and Asian markets, ensuring alignment with Russian legal requirements and international trade agreements.</w:t>
      </w:r>
    </w:p>
    <w:p>
      <w:pPr>
        <w:numPr>
          <w:ilvl w:val="0"/>
          <w:numId w:val="1001"/>
        </w:numPr>
        <w:pStyle w:val="Compact"/>
      </w:pPr>
      <w:r>
        <w:t xml:space="preserve">Contributed to the development of legal training programs for junior lawyers in Saint Petersburg, emphasizing practical skills in dispute resolution and client management.</w:t>
      </w:r>
    </w:p>
    <w:bookmarkEnd w:id="21"/>
    <w:bookmarkStart w:id="22" w:name="legal-counsel"/>
    <w:p>
      <w:pPr>
        <w:pStyle w:val="Heading3"/>
      </w:pPr>
      <w:r>
        <w:t xml:space="preserve">Legal Counsel</w:t>
      </w:r>
    </w:p>
    <w:p>
      <w:pPr>
        <w:pStyle w:val="FirstParagraph"/>
      </w:pPr>
      <w:r>
        <w:rPr>
          <w:bCs/>
          <w:b/>
        </w:rPr>
        <w:t xml:space="preserve">SPb Industrial Holding LLC</w:t>
      </w:r>
      <w:r>
        <w:br/>
      </w:r>
      <w:r>
        <w:t xml:space="preserve">Saint Petersburg, Russia | June 2014 – December 2017</w:t>
      </w:r>
    </w:p>
    <w:p>
      <w:pPr>
        <w:numPr>
          <w:ilvl w:val="0"/>
          <w:numId w:val="1002"/>
        </w:numPr>
        <w:pStyle w:val="Compact"/>
      </w:pPr>
      <w:r>
        <w:t xml:space="preserve">Managed legal risks for a large industrial enterprise in Saint Petersburg, overseeing contracts, labor law compliance, and intellectual property protection.</w:t>
      </w:r>
    </w:p>
    <w:p>
      <w:pPr>
        <w:numPr>
          <w:ilvl w:val="0"/>
          <w:numId w:val="1002"/>
        </w:numPr>
        <w:pStyle w:val="Compact"/>
      </w:pPr>
      <w:r>
        <w:t xml:space="preserve">Negotiated and finalized over 50 commercial agreements with suppliers and partners across the Russian Federation, ensuring alignment with the company’s strategic objectives.</w:t>
      </w:r>
    </w:p>
    <w:p>
      <w:pPr>
        <w:numPr>
          <w:ilvl w:val="0"/>
          <w:numId w:val="1002"/>
        </w:numPr>
        <w:pStyle w:val="Compact"/>
      </w:pPr>
      <w:r>
        <w:t xml:space="preserve">Collaborated with regional authorities in Saint Petersburg to secure permits for infrastructure projects, addressing bureaucratic challenges effectively.</w:t>
      </w:r>
    </w:p>
    <w:p>
      <w:pPr>
        <w:numPr>
          <w:ilvl w:val="0"/>
          <w:numId w:val="1002"/>
        </w:numPr>
        <w:pStyle w:val="Compact"/>
      </w:pPr>
      <w:r>
        <w:t xml:space="preserve">Played a key role in resolving a complex dispute involving property rights in Saint Petersburg, resulting in a landmark settlement that protected the company’s interests.</w:t>
      </w:r>
    </w:p>
    <w:bookmarkEnd w:id="22"/>
    <w:bookmarkStart w:id="23" w:name="legal-intern"/>
    <w:p>
      <w:pPr>
        <w:pStyle w:val="Heading3"/>
      </w:pPr>
      <w:r>
        <w:t xml:space="preserve">Legal Intern</w:t>
      </w:r>
    </w:p>
    <w:p>
      <w:pPr>
        <w:pStyle w:val="FirstParagraph"/>
      </w:pPr>
      <w:r>
        <w:rPr>
          <w:bCs/>
          <w:b/>
        </w:rPr>
        <w:t xml:space="preserve">St. Petersburg Legal Center for Business</w:t>
      </w:r>
      <w:r>
        <w:br/>
      </w:r>
      <w:r>
        <w:t xml:space="preserve">Saint Petersburg, Russia | June 2011 – May 2014</w:t>
      </w:r>
    </w:p>
    <w:p>
      <w:pPr>
        <w:numPr>
          <w:ilvl w:val="0"/>
          <w:numId w:val="1003"/>
        </w:numPr>
        <w:pStyle w:val="Compact"/>
      </w:pPr>
      <w:r>
        <w:t xml:space="preserve">Gained hands-on experience in civil and commercial law through direct client interaction and case management under the supervision of senior lawyers.</w:t>
      </w:r>
    </w:p>
    <w:p>
      <w:pPr>
        <w:numPr>
          <w:ilvl w:val="0"/>
          <w:numId w:val="1003"/>
        </w:numPr>
        <w:pStyle w:val="Compact"/>
      </w:pPr>
      <w:r>
        <w:t xml:space="preserve">Assisted in drafting legal documents, conducting legal research, and preparing evidence for court proceedings in Saint Petersburg.</w:t>
      </w:r>
    </w:p>
    <w:p>
      <w:pPr>
        <w:numPr>
          <w:ilvl w:val="0"/>
          <w:numId w:val="1003"/>
        </w:numPr>
        <w:pStyle w:val="Compact"/>
      </w:pPr>
      <w:r>
        <w:t xml:space="preserve">Participated in workshops on Russian law and arbitration practices, enhancing understanding of Saint Petersburg’s unique legal environment.</w:t>
      </w:r>
    </w:p>
    <w:bookmarkEnd w:id="23"/>
    <w:bookmarkEnd w:id="24"/>
    <w:bookmarkStart w:id="27" w:name="education"/>
    <w:p>
      <w:pPr>
        <w:pStyle w:val="Heading2"/>
      </w:pPr>
      <w:r>
        <w:t xml:space="preserve">Education</w:t>
      </w:r>
    </w:p>
    <w:bookmarkStart w:id="25" w:name="ll.b.-bachelor-of-laws"/>
    <w:p>
      <w:pPr>
        <w:pStyle w:val="Heading3"/>
      </w:pPr>
      <w:r>
        <w:t xml:space="preserve">LL.B. (Bachelor of Laws)</w:t>
      </w:r>
    </w:p>
    <w:p>
      <w:pPr>
        <w:pStyle w:val="FirstParagraph"/>
      </w:pPr>
      <w:r>
        <w:rPr>
          <w:bCs/>
          <w:b/>
        </w:rPr>
        <w:t xml:space="preserve">Petersburg State University</w:t>
      </w:r>
      <w:r>
        <w:br/>
      </w:r>
      <w:r>
        <w:t xml:space="preserve">Saint Petersburg, Russia | 2011</w:t>
      </w:r>
    </w:p>
    <w:p>
      <w:pPr>
        <w:numPr>
          <w:ilvl w:val="0"/>
          <w:numId w:val="1004"/>
        </w:numPr>
        <w:pStyle w:val="Compact"/>
      </w:pPr>
      <w:r>
        <w:t xml:space="preserve">Graduated with honors, specializing in Russian Constitutional Law and Civil Procedure.</w:t>
      </w:r>
    </w:p>
    <w:p>
      <w:pPr>
        <w:numPr>
          <w:ilvl w:val="0"/>
          <w:numId w:val="1004"/>
        </w:numPr>
        <w:pStyle w:val="Compact"/>
      </w:pPr>
      <w:r>
        <w:t xml:space="preserve">Participated in research projects on the impact of legal reforms on business operations in Saint Petersburg.</w:t>
      </w:r>
    </w:p>
    <w:bookmarkEnd w:id="25"/>
    <w:bookmarkStart w:id="26" w:name="ll.m.-master-of-laws"/>
    <w:p>
      <w:pPr>
        <w:pStyle w:val="Heading3"/>
      </w:pPr>
      <w:r>
        <w:t xml:space="preserve">LL.M. (Master of Laws)</w:t>
      </w:r>
    </w:p>
    <w:p>
      <w:pPr>
        <w:pStyle w:val="FirstParagraph"/>
      </w:pPr>
      <w:r>
        <w:rPr>
          <w:bCs/>
          <w:b/>
        </w:rPr>
        <w:t xml:space="preserve">Russian State University of Justice</w:t>
      </w:r>
      <w:r>
        <w:br/>
      </w:r>
      <w:r>
        <w:t xml:space="preserve">Moscow, Russia | 2014</w:t>
      </w:r>
    </w:p>
    <w:p>
      <w:pPr>
        <w:numPr>
          <w:ilvl w:val="0"/>
          <w:numId w:val="1005"/>
        </w:numPr>
        <w:pStyle w:val="Compact"/>
      </w:pPr>
      <w:r>
        <w:t xml:space="preserve">Focused on International Commercial Law and Arbitration, with a thesis on cross-border dispute resolution in the context of Saint Petersburg’s economic landscape.</w:t>
      </w:r>
    </w:p>
    <w:p>
      <w:pPr>
        <w:numPr>
          <w:ilvl w:val="0"/>
          <w:numId w:val="1005"/>
        </w:numPr>
        <w:pStyle w:val="Compact"/>
      </w:pPr>
      <w:r>
        <w:t xml:space="preserve">Completed a summer internship at the European Court of Human Rights in Strasbourg, France, broadening perspective on legal systems beyond Russia.</w:t>
      </w:r>
    </w:p>
    <w:bookmarkEnd w:id="26"/>
    <w:bookmarkEnd w:id="27"/>
    <w:bookmarkStart w:id="28" w:name="skills"/>
    <w:p>
      <w:pPr>
        <w:pStyle w:val="Heading2"/>
      </w:pPr>
      <w:r>
        <w:t xml:space="preserve">Skills</w:t>
      </w:r>
    </w:p>
    <w:p>
      <w:pPr>
        <w:numPr>
          <w:ilvl w:val="0"/>
          <w:numId w:val="1006"/>
        </w:numPr>
        <w:pStyle w:val="Compact"/>
      </w:pPr>
      <w:r>
        <w:rPr>
          <w:bCs/>
          <w:b/>
        </w:rPr>
        <w:t xml:space="preserve">Legal Expertise:</w:t>
      </w:r>
      <w:r>
        <w:t xml:space="preserve"> </w:t>
      </w:r>
      <w:r>
        <w:t xml:space="preserve">Corporate law, civil litigation, arbitration, contract law, and regulatory compliance.</w:t>
      </w:r>
    </w:p>
    <w:p>
      <w:pPr>
        <w:numPr>
          <w:ilvl w:val="0"/>
          <w:numId w:val="1006"/>
        </w:numPr>
        <w:pStyle w:val="Compact"/>
      </w:pPr>
      <w:r>
        <w:rPr>
          <w:bCs/>
          <w:b/>
        </w:rPr>
        <w:t xml:space="preserve">Languages:</w:t>
      </w:r>
      <w:r>
        <w:t xml:space="preserve"> </w:t>
      </w:r>
      <w:r>
        <w:t xml:space="preserve">Russian (native), English (fluent), French (intermediate).</w:t>
      </w:r>
    </w:p>
    <w:p>
      <w:pPr>
        <w:numPr>
          <w:ilvl w:val="0"/>
          <w:numId w:val="1006"/>
        </w:numPr>
        <w:pStyle w:val="Compact"/>
      </w:pPr>
      <w:r>
        <w:rPr>
          <w:bCs/>
          <w:b/>
        </w:rPr>
        <w:t xml:space="preserve">Software:</w:t>
      </w:r>
      <w:r>
        <w:t xml:space="preserve"> </w:t>
      </w:r>
      <w:r>
        <w:t xml:space="preserve">Microsoft Office Suite, Legal Research Databases (e.g., ConsultantPlus, GAR Online), and case management systems.</w:t>
      </w:r>
    </w:p>
    <w:p>
      <w:pPr>
        <w:numPr>
          <w:ilvl w:val="0"/>
          <w:numId w:val="1006"/>
        </w:numPr>
        <w:pStyle w:val="Compact"/>
      </w:pPr>
      <w:r>
        <w:rPr>
          <w:bCs/>
          <w:b/>
        </w:rPr>
        <w:t xml:space="preserve">Interpersonal Skills:</w:t>
      </w:r>
      <w:r>
        <w:t xml:space="preserve"> </w:t>
      </w:r>
      <w:r>
        <w:t xml:space="preserve">Strong negotiation abilities, client relationship management, and public speaking for legal presentations in Saint Petersburg.</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Russian Federation Bar Association</w:t>
      </w:r>
      <w:r>
        <w:t xml:space="preserve"> </w:t>
      </w:r>
      <w:r>
        <w:t xml:space="preserve">– Member since 2014.</w:t>
      </w:r>
    </w:p>
    <w:p>
      <w:pPr>
        <w:numPr>
          <w:ilvl w:val="0"/>
          <w:numId w:val="1007"/>
        </w:numPr>
        <w:pStyle w:val="Compact"/>
      </w:pPr>
      <w:r>
        <w:rPr>
          <w:bCs/>
          <w:b/>
        </w:rPr>
        <w:t xml:space="preserve">Saint Petersburg Lawyers’ Chamber</w:t>
      </w:r>
      <w:r>
        <w:t xml:space="preserve"> </w:t>
      </w:r>
      <w:r>
        <w:t xml:space="preserve">– Active participant in local legal seminars and networking events.</w:t>
      </w:r>
    </w:p>
    <w:p>
      <w:pPr>
        <w:numPr>
          <w:ilvl w:val="0"/>
          <w:numId w:val="1007"/>
        </w:numPr>
        <w:pStyle w:val="Compact"/>
      </w:pPr>
      <w:r>
        <w:rPr>
          <w:bCs/>
          <w:b/>
        </w:rPr>
        <w:t xml:space="preserve">International Association of Arbitrators (IAA)</w:t>
      </w:r>
      <w:r>
        <w:t xml:space="preserve"> </w:t>
      </w:r>
      <w:r>
        <w:t xml:space="preserve">– Member, promoting cross-border dispute resolution practices in Russia and beyond.</w:t>
      </w:r>
    </w:p>
    <w:bookmarkEnd w:id="29"/>
    <w:bookmarkStart w:id="30" w:name="awards-recognitions"/>
    <w:p>
      <w:pPr>
        <w:pStyle w:val="Heading2"/>
      </w:pPr>
      <w:r>
        <w:t xml:space="preserve">Awards &amp; Recognitions</w:t>
      </w:r>
    </w:p>
    <w:p>
      <w:pPr>
        <w:numPr>
          <w:ilvl w:val="0"/>
          <w:numId w:val="1008"/>
        </w:numPr>
        <w:pStyle w:val="Compact"/>
      </w:pPr>
      <w:r>
        <w:rPr>
          <w:bCs/>
          <w:b/>
        </w:rPr>
        <w:t xml:space="preserve">Top 100 Lawyers in Saint Petersburg</w:t>
      </w:r>
      <w:r>
        <w:t xml:space="preserve"> </w:t>
      </w:r>
      <w:r>
        <w:t xml:space="preserve">(2021) – Recognized by Legal Times Russia for excellence in corporate law.</w:t>
      </w:r>
    </w:p>
    <w:p>
      <w:pPr>
        <w:numPr>
          <w:ilvl w:val="0"/>
          <w:numId w:val="1008"/>
        </w:numPr>
        <w:pStyle w:val="Compact"/>
      </w:pPr>
      <w:r>
        <w:rPr>
          <w:bCs/>
          <w:b/>
        </w:rPr>
        <w:t xml:space="preserve">Best Legal Counsel Award</w:t>
      </w:r>
      <w:r>
        <w:t xml:space="preserve"> </w:t>
      </w:r>
      <w:r>
        <w:t xml:space="preserve">(2019) – Honored by SPb Industrial Holding LLC for outstanding contributions to business operations.</w:t>
      </w:r>
    </w:p>
    <w:p>
      <w:pPr>
        <w:numPr>
          <w:ilvl w:val="0"/>
          <w:numId w:val="1008"/>
        </w:numPr>
        <w:pStyle w:val="Compact"/>
      </w:pPr>
      <w:r>
        <w:rPr>
          <w:bCs/>
          <w:b/>
        </w:rPr>
        <w:t xml:space="preserve">Cross-Border Dispute Resolution Certificate</w:t>
      </w:r>
      <w:r>
        <w:t xml:space="preserve"> </w:t>
      </w:r>
      <w:r>
        <w:t xml:space="preserve">(2017) – Issued by the European Legal Training Center, specializing in Saint Petersburg’s legal challenges.</w:t>
      </w:r>
    </w:p>
    <w:bookmarkEnd w:id="30"/>
    <w:bookmarkStart w:id="31" w:name="personal-statement"/>
    <w:p>
      <w:pPr>
        <w:pStyle w:val="Heading2"/>
      </w:pPr>
      <w:r>
        <w:t xml:space="preserve">Personal Statement</w:t>
      </w:r>
    </w:p>
    <w:p>
      <w:pPr>
        <w:pStyle w:val="FirstParagraph"/>
      </w:pPr>
      <w:r>
        <w:t xml:space="preserve">As a lawyer based in Russia’s Saint Petersburg, I am deeply committed to leveraging my legal expertise to support clients navigating the complexities of Russian law. The city’s unique position as a cultural and economic hub demands a nuanced understanding of both domestic and international legal frameworks. My work is guided by integrity, precision, and a passion for fostering business growth through sound legal strategies. Whether representing clients in court or advising on contractual matters, I strive to deliver results that align with the dynamic needs of Saint Petersburg’s business community.</w:t>
      </w:r>
    </w:p>
    <w:bookmarkEnd w:id="31"/>
    <w:bookmarkStart w:id="32" w:name="references"/>
    <w:p>
      <w:pPr>
        <w:pStyle w:val="Heading2"/>
      </w:pPr>
      <w:r>
        <w:t xml:space="preserve">References</w:t>
      </w:r>
    </w:p>
    <w:p>
      <w:pPr>
        <w:pStyle w:val="FirstParagraph"/>
      </w:pPr>
      <w:r>
        <w:t xml:space="preserve">Available upon request. Please contact me at ivan.volkov@lawyer.spb.ru for references from past employers and clients in Russia’s Saint Petersburg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Russia Saint Petersburg</dc:title>
  <dc:creator/>
  <dc:language>en</dc:language>
  <cp:keywords/>
  <dcterms:created xsi:type="dcterms:W3CDTF">2026-06-04T04:20:57Z</dcterms:created>
  <dcterms:modified xsi:type="dcterms:W3CDTF">2026-06-04T04:20:57Z</dcterms:modified>
</cp:coreProperties>
</file>

<file path=docProps/custom.xml><?xml version="1.0" encoding="utf-8"?>
<Properties xmlns="http://schemas.openxmlformats.org/officeDocument/2006/custom-properties" xmlns:vt="http://schemas.openxmlformats.org/officeDocument/2006/docPropsVTypes"/>
</file>