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lawyer---singapore-singapore"/>
    <w:p>
      <w:pPr>
        <w:pStyle w:val="Heading2"/>
      </w:pPr>
      <w:r>
        <w:t xml:space="preserve">Lawyer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123 Orchard Road, Singapore Singapore 018909</w:t>
      </w:r>
    </w:p>
    <w:bookmarkEnd w:id="20"/>
    <w:bookmarkStart w:id="21" w:name="professional-summary"/>
    <w:p>
      <w:pPr>
        <w:pStyle w:val="Heading3"/>
      </w:pPr>
      <w:r>
        <w:t xml:space="preserve">Professional Summary</w:t>
      </w:r>
    </w:p>
    <w:p>
      <w:pPr>
        <w:pStyle w:val="FirstParagraph"/>
      </w:pPr>
      <w:r>
        <w:t xml:space="preserve">A dedicated and experienced Lawyer in Singapore Singapore with over [X years] of expertise in corporate law, commercial litigation, and dispute resolution. Committed to upholding the principles of justice and providing strategic legal solutions tailored to the dynamic legal landscape of Singapore Singapore. Proven track record in advising multinational corporations, resolving complex disputes, and navigating regulatory frameworks specific to the region. A member of the Law Society of Singapore and a passionate advocate for legal innovation in Southeast Asia.</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National University of Singapore (NUS), 20XX-20XX</w:t>
      </w:r>
    </w:p>
    <w:p>
      <w:pPr>
        <w:numPr>
          <w:ilvl w:val="0"/>
          <w:numId w:val="1001"/>
        </w:numPr>
        <w:pStyle w:val="Compact"/>
      </w:pPr>
      <w:r>
        <w:rPr>
          <w:bCs/>
          <w:b/>
        </w:rPr>
        <w:t xml:space="preserve">Master of Laws (LL.M.)</w:t>
      </w:r>
      <w:r>
        <w:t xml:space="preserve">, [Reputable University], 20XX-20XX</w:t>
      </w:r>
    </w:p>
    <w:p>
      <w:pPr>
        <w:numPr>
          <w:ilvl w:val="0"/>
          <w:numId w:val="1001"/>
        </w:numPr>
        <w:pStyle w:val="Compact"/>
      </w:pPr>
      <w:r>
        <w:rPr>
          <w:bCs/>
          <w:b/>
        </w:rPr>
        <w:t xml:space="preserve">Certification in Corporate Governance</w:t>
      </w:r>
      <w:r>
        <w:t xml:space="preserve">, Singapore Institute of Directors, 20XX</w:t>
      </w:r>
    </w:p>
    <w:bookmarkEnd w:id="22"/>
    <w:bookmarkStart w:id="26" w:name="professional-experience"/>
    <w:p>
      <w:pPr>
        <w:pStyle w:val="Heading3"/>
      </w:pPr>
      <w:r>
        <w:t xml:space="preserve">Professional Experience</w:t>
      </w:r>
    </w:p>
    <w:bookmarkStart w:id="23" w:name="senior-associate-lawyer"/>
    <w:p>
      <w:pPr>
        <w:pStyle w:val="Heading4"/>
      </w:pPr>
      <w:r>
        <w:t xml:space="preserve">Senior Associate Lawyer</w:t>
      </w:r>
    </w:p>
    <w:p>
      <w:pPr>
        <w:pStyle w:val="FirstParagraph"/>
      </w:pPr>
      <w:r>
        <w:rPr>
          <w:iCs/>
          <w:i/>
        </w:rPr>
        <w:t xml:space="preserve">ABC Legal Firm, Singapore Singapore</w:t>
      </w:r>
      <w:r>
        <w:t xml:space="preserve"> </w:t>
      </w:r>
      <w:r>
        <w:t xml:space="preserve">| 20XX–Present</w:t>
      </w:r>
    </w:p>
    <w:p>
      <w:pPr>
        <w:numPr>
          <w:ilvl w:val="0"/>
          <w:numId w:val="1002"/>
        </w:numPr>
        <w:pStyle w:val="Compact"/>
      </w:pPr>
      <w:r>
        <w:t xml:space="preserve">Provided legal counsel to clients on corporate structuring, mergers and acquisitions, and compliance with Singapore's regulatory requirements.</w:t>
      </w:r>
    </w:p>
    <w:p>
      <w:pPr>
        <w:numPr>
          <w:ilvl w:val="0"/>
          <w:numId w:val="1002"/>
        </w:numPr>
        <w:pStyle w:val="Compact"/>
      </w:pPr>
      <w:r>
        <w:t xml:space="preserve">Managed high-value litigation cases involving contractual disputes and intellectual property rights in Singapore courts.</w:t>
      </w:r>
    </w:p>
    <w:p>
      <w:pPr>
        <w:numPr>
          <w:ilvl w:val="0"/>
          <w:numId w:val="1002"/>
        </w:numPr>
        <w:pStyle w:val="Compact"/>
      </w:pPr>
      <w:r>
        <w:t xml:space="preserve">Collaborated with cross-border teams to facilitate seamless transactions between Singapore Singapore and international markets.</w:t>
      </w:r>
    </w:p>
    <w:bookmarkEnd w:id="23"/>
    <w:bookmarkStart w:id="24" w:name="associate-lawyer"/>
    <w:p>
      <w:pPr>
        <w:pStyle w:val="Heading4"/>
      </w:pPr>
      <w:r>
        <w:t xml:space="preserve">Associate Lawyer</w:t>
      </w:r>
    </w:p>
    <w:p>
      <w:pPr>
        <w:pStyle w:val="FirstParagraph"/>
      </w:pPr>
      <w:r>
        <w:rPr>
          <w:iCs/>
          <w:i/>
        </w:rPr>
        <w:t xml:space="preserve">XYZ Law Corporation, Singapore Singapore</w:t>
      </w:r>
      <w:r>
        <w:t xml:space="preserve"> </w:t>
      </w:r>
      <w:r>
        <w:t xml:space="preserve">| 20XX–20XX</w:t>
      </w:r>
    </w:p>
    <w:p>
      <w:pPr>
        <w:numPr>
          <w:ilvl w:val="0"/>
          <w:numId w:val="1003"/>
        </w:numPr>
        <w:pStyle w:val="Compact"/>
      </w:pPr>
      <w:r>
        <w:t xml:space="preserve">Assisted in drafting legal documents, including contracts, partnership agreements, and employment policies tailored for businesses in Singapore Singapore.</w:t>
      </w:r>
    </w:p>
    <w:p>
      <w:pPr>
        <w:numPr>
          <w:ilvl w:val="0"/>
          <w:numId w:val="1003"/>
        </w:numPr>
        <w:pStyle w:val="Compact"/>
      </w:pPr>
      <w:r>
        <w:t xml:space="preserve">Conducted legal research on emerging trends in fintech regulations and data privacy laws within the Singapore Singapore context.</w:t>
      </w:r>
    </w:p>
    <w:p>
      <w:pPr>
        <w:numPr>
          <w:ilvl w:val="0"/>
          <w:numId w:val="1003"/>
        </w:numPr>
        <w:pStyle w:val="Compact"/>
      </w:pPr>
      <w:r>
        <w:t xml:space="preserve">Supported clients during arbitration proceedings and negotiated settlements to resolve disputes efficiently.</w:t>
      </w:r>
    </w:p>
    <w:bookmarkEnd w:id="24"/>
    <w:bookmarkStart w:id="25" w:name="legal-intern"/>
    <w:p>
      <w:pPr>
        <w:pStyle w:val="Heading4"/>
      </w:pPr>
      <w:r>
        <w:t xml:space="preserve">Legal Intern</w:t>
      </w:r>
    </w:p>
    <w:p>
      <w:pPr>
        <w:pStyle w:val="FirstParagraph"/>
      </w:pPr>
      <w:r>
        <w:rPr>
          <w:iCs/>
          <w:i/>
        </w:rPr>
        <w:t xml:space="preserve">National Legal Center, Singapore Singapore</w:t>
      </w:r>
      <w:r>
        <w:t xml:space="preserve"> </w:t>
      </w:r>
      <w:r>
        <w:t xml:space="preserve">| 20XX–20XX</w:t>
      </w:r>
    </w:p>
    <w:p>
      <w:pPr>
        <w:numPr>
          <w:ilvl w:val="0"/>
          <w:numId w:val="1004"/>
        </w:numPr>
        <w:pStyle w:val="Compact"/>
      </w:pPr>
      <w:r>
        <w:t xml:space="preserve">Gained hands-on experience in courtroom procedures and client consultations under the supervision of senior lawyers.</w:t>
      </w:r>
    </w:p>
    <w:p>
      <w:pPr>
        <w:numPr>
          <w:ilvl w:val="0"/>
          <w:numId w:val="1004"/>
        </w:numPr>
        <w:pStyle w:val="Compact"/>
      </w:pPr>
      <w:r>
        <w:t xml:space="preserve">Contributed to pro bono initiatives by offering legal aid to underserved communities in Singapore Singapore.</w:t>
      </w:r>
    </w:p>
    <w:bookmarkEnd w:id="25"/>
    <w:bookmarkEnd w:id="26"/>
    <w:bookmarkStart w:id="27" w:name="specializations"/>
    <w:p>
      <w:pPr>
        <w:pStyle w:val="Heading3"/>
      </w:pPr>
      <w:r>
        <w:t xml:space="preserve">Specializations</w:t>
      </w:r>
    </w:p>
    <w:p>
      <w:pPr>
        <w:pStyle w:val="FirstParagraph"/>
      </w:pPr>
      <w:r>
        <w:t xml:space="preserve">In Singapore Singapore, the role of a Lawyer extends beyond traditional legal practice. My expertise includes:</w:t>
      </w:r>
    </w:p>
    <w:p>
      <w:pPr>
        <w:numPr>
          <w:ilvl w:val="0"/>
          <w:numId w:val="1005"/>
        </w:numPr>
        <w:pStyle w:val="Compact"/>
      </w:pPr>
      <w:r>
        <w:rPr>
          <w:bCs/>
          <w:b/>
        </w:rPr>
        <w:t xml:space="preserve">Corporate Law:</w:t>
      </w:r>
      <w:r>
        <w:t xml:space="preserve"> </w:t>
      </w:r>
      <w:r>
        <w:t xml:space="preserve">Advising on company formation, shareholder agreements, and compliance with the Companies Act of Singapore.</w:t>
      </w:r>
    </w:p>
    <w:p>
      <w:pPr>
        <w:numPr>
          <w:ilvl w:val="0"/>
          <w:numId w:val="1005"/>
        </w:numPr>
        <w:pStyle w:val="Compact"/>
      </w:pPr>
      <w:r>
        <w:rPr>
          <w:bCs/>
          <w:b/>
        </w:rPr>
        <w:t xml:space="preserve">Commercial Litigation:</w:t>
      </w:r>
      <w:r>
        <w:t xml:space="preserve"> </w:t>
      </w:r>
      <w:r>
        <w:t xml:space="preserve">Representing clients in civil and commercial disputes in the Singapore courts and arbitration panels.</w:t>
      </w:r>
    </w:p>
    <w:p>
      <w:pPr>
        <w:numPr>
          <w:ilvl w:val="0"/>
          <w:numId w:val="1005"/>
        </w:numPr>
        <w:pStyle w:val="Compact"/>
      </w:pPr>
      <w:r>
        <w:rPr>
          <w:bCs/>
          <w:b/>
        </w:rPr>
        <w:t xml:space="preserve">Data Privacy &amp; Cybersecurity:</w:t>
      </w:r>
      <w:r>
        <w:t xml:space="preserve"> </w:t>
      </w:r>
      <w:r>
        <w:t xml:space="preserve">Ensuring compliance with Singapore's Personal Data Protection Act (PDPA) and advising on digital risk management.</w:t>
      </w:r>
    </w:p>
    <w:p>
      <w:pPr>
        <w:numPr>
          <w:ilvl w:val="0"/>
          <w:numId w:val="1005"/>
        </w:numPr>
        <w:pStyle w:val="Compact"/>
      </w:pPr>
      <w:r>
        <w:rPr>
          <w:bCs/>
          <w:b/>
        </w:rPr>
        <w:t xml:space="preserve">Family Law:</w:t>
      </w:r>
      <w:r>
        <w:t xml:space="preserve"> </w:t>
      </w:r>
      <w:r>
        <w:t xml:space="preserve">Handling matters such as divorce, child custody, and property division in accordance with Singapore's legal framework.</w:t>
      </w:r>
    </w:p>
    <w:bookmarkEnd w:id="27"/>
    <w:bookmarkStart w:id="28" w:name="legal-practice-areas"/>
    <w:p>
      <w:pPr>
        <w:pStyle w:val="Heading3"/>
      </w:pPr>
      <w:r>
        <w:t xml:space="preserve">Legal Practice Areas</w:t>
      </w:r>
    </w:p>
    <w:p>
      <w:pPr>
        <w:pStyle w:val="FirstParagraph"/>
      </w:pPr>
      <w:r>
        <w:t xml:space="preserve">The legal landscape in Singapore Singapore is characterized by its efficiency, transparency, and adherence to international standards. As a Lawyer in this jurisdiction, my practice areas include:</w:t>
      </w:r>
    </w:p>
    <w:p>
      <w:pPr>
        <w:numPr>
          <w:ilvl w:val="0"/>
          <w:numId w:val="1006"/>
        </w:numPr>
        <w:pStyle w:val="Compact"/>
      </w:pPr>
      <w:r>
        <w:t xml:space="preserve">Conducting due diligence for mergers and acquisitions in the ASEAN region.</w:t>
      </w:r>
    </w:p>
    <w:p>
      <w:pPr>
        <w:numPr>
          <w:ilvl w:val="0"/>
          <w:numId w:val="1006"/>
        </w:numPr>
        <w:pStyle w:val="Compact"/>
      </w:pPr>
      <w:r>
        <w:t xml:space="preserve">Advising on labor laws and employment disputes under Singapore's Industrial Relations Act.</w:t>
      </w:r>
    </w:p>
    <w:p>
      <w:pPr>
        <w:numPr>
          <w:ilvl w:val="0"/>
          <w:numId w:val="1006"/>
        </w:numPr>
        <w:pStyle w:val="Compact"/>
      </w:pPr>
      <w:r>
        <w:t xml:space="preserve">Representing clients in mediation and alternative dispute resolution (ADR) mechanisms recognized by the Singapore International Arbitration Centre (SIAC).</w:t>
      </w:r>
    </w:p>
    <w:bookmarkEnd w:id="28"/>
    <w:bookmarkStart w:id="29" w:name="publications-speaking-engagements"/>
    <w:p>
      <w:pPr>
        <w:pStyle w:val="Heading3"/>
      </w:pPr>
      <w:r>
        <w:t xml:space="preserve">Publications &amp; Speaking Engagements</w:t>
      </w:r>
    </w:p>
    <w:p>
      <w:pPr>
        <w:pStyle w:val="FirstParagraph"/>
      </w:pPr>
      <w:r>
        <w:t xml:space="preserve">As a Lawyer in Singapore Singapore, I have contributed to legal discourse through publications and seminars:</w:t>
      </w:r>
    </w:p>
    <w:p>
      <w:pPr>
        <w:numPr>
          <w:ilvl w:val="0"/>
          <w:numId w:val="1007"/>
        </w:numPr>
        <w:pStyle w:val="Compact"/>
      </w:pPr>
      <w:r>
        <w:rPr>
          <w:bCs/>
          <w:b/>
        </w:rPr>
        <w:t xml:space="preserve">"Emerging Trends in Fintech Regulation"</w:t>
      </w:r>
      <w:r>
        <w:t xml:space="preserve">, [Law Journal Name], 20XX.</w:t>
      </w:r>
    </w:p>
    <w:p>
      <w:pPr>
        <w:numPr>
          <w:ilvl w:val="0"/>
          <w:numId w:val="1007"/>
        </w:numPr>
        <w:pStyle w:val="Compact"/>
      </w:pPr>
      <w:r>
        <w:t xml:space="preserve">Speaker at the Singapore Legal Conference on "Navigating Corporate Compliance in a Globalized Economy," 20XX.</w:t>
      </w:r>
    </w:p>
    <w:bookmarkEnd w:id="29"/>
    <w:bookmarkStart w:id="30" w:name="professional-memberships"/>
    <w:p>
      <w:pPr>
        <w:pStyle w:val="Heading3"/>
      </w:pPr>
      <w:r>
        <w:t xml:space="preserve">Professional Memberships</w:t>
      </w:r>
    </w:p>
    <w:p>
      <w:pPr>
        <w:numPr>
          <w:ilvl w:val="0"/>
          <w:numId w:val="1008"/>
        </w:numPr>
        <w:pStyle w:val="Compact"/>
      </w:pPr>
      <w:r>
        <w:t xml:space="preserve">Law Society of Singapore (Member since 20XX)</w:t>
      </w:r>
    </w:p>
    <w:p>
      <w:pPr>
        <w:numPr>
          <w:ilvl w:val="0"/>
          <w:numId w:val="1008"/>
        </w:numPr>
        <w:pStyle w:val="Compact"/>
      </w:pPr>
      <w:r>
        <w:t xml:space="preserve">Singapore Institute of Legal Education (SILE) – Advanced Certification in Legal Practice</w:t>
      </w:r>
    </w:p>
    <w:p>
      <w:pPr>
        <w:numPr>
          <w:ilvl w:val="0"/>
          <w:numId w:val="1008"/>
        </w:numPr>
        <w:pStyle w:val="Compact"/>
      </w:pPr>
      <w:r>
        <w:t xml:space="preserve">International Bar Association (IBA) – Member for cross-border legal collaborations.</w:t>
      </w:r>
    </w:p>
    <w:bookmarkEnd w:id="30"/>
    <w:bookmarkStart w:id="31" w:name="skills"/>
    <w:p>
      <w:pPr>
        <w:pStyle w:val="Heading3"/>
      </w:pPr>
      <w:r>
        <w:t xml:space="preserve">Skills</w:t>
      </w:r>
    </w:p>
    <w:p>
      <w:pPr>
        <w:numPr>
          <w:ilvl w:val="0"/>
          <w:numId w:val="1009"/>
        </w:numPr>
        <w:pStyle w:val="Compact"/>
      </w:pPr>
      <w:r>
        <w:t xml:space="preserve">Expertise in Singapore Singapore legal procedures and court systems.</w:t>
      </w:r>
    </w:p>
    <w:p>
      <w:pPr>
        <w:numPr>
          <w:ilvl w:val="0"/>
          <w:numId w:val="1009"/>
        </w:numPr>
        <w:pStyle w:val="Compact"/>
      </w:pPr>
      <w:r>
        <w:t xml:space="preserve">Proficient in drafting legal documents, contracts, and pleadings.</w:t>
      </w:r>
    </w:p>
    <w:p>
      <w:pPr>
        <w:numPr>
          <w:ilvl w:val="0"/>
          <w:numId w:val="1009"/>
        </w:numPr>
        <w:pStyle w:val="Compact"/>
      </w:pPr>
      <w:r>
        <w:t xml:space="preserve">Certified in e-Discovery tools and digital evidence management for litigation purposes.</w:t>
      </w:r>
    </w:p>
    <w:p>
      <w:pPr>
        <w:numPr>
          <w:ilvl w:val="0"/>
          <w:numId w:val="1009"/>
        </w:numPr>
        <w:pStyle w:val="Compact"/>
      </w:pPr>
      <w:r>
        <w:t xml:space="preserve">Fluent in English and [other languages relevant to Singapore's multicultural context].</w:t>
      </w:r>
    </w:p>
    <w:bookmarkEnd w:id="31"/>
    <w:bookmarkStart w:id="32" w:name="awards-recognitions"/>
    <w:p>
      <w:pPr>
        <w:pStyle w:val="Heading3"/>
      </w:pPr>
      <w:r>
        <w:t xml:space="preserve">Awards &amp; Recognitions</w:t>
      </w:r>
    </w:p>
    <w:p>
      <w:pPr>
        <w:numPr>
          <w:ilvl w:val="0"/>
          <w:numId w:val="1010"/>
        </w:numPr>
        <w:pStyle w:val="Compact"/>
      </w:pPr>
      <w:r>
        <w:t xml:space="preserve">Top 40 Under 40 Lawyers in Singapore, [Publication Name], 20XX.</w:t>
      </w:r>
    </w:p>
    <w:p>
      <w:pPr>
        <w:numPr>
          <w:ilvl w:val="0"/>
          <w:numId w:val="1010"/>
        </w:numPr>
        <w:pStyle w:val="Compact"/>
      </w:pPr>
      <w:r>
        <w:t xml:space="preserve">Outstanding Contribution to Corporate Law, Singapore Legal Awards, 20XX.</w:t>
      </w:r>
    </w:p>
    <w:bookmarkEnd w:id="32"/>
    <w:bookmarkStart w:id="33" w:name="references"/>
    <w:p>
      <w:pPr>
        <w:pStyle w:val="Heading3"/>
      </w:pPr>
      <w:r>
        <w:t xml:space="preserve">References</w:t>
      </w:r>
    </w:p>
    <w:p>
      <w:pPr>
        <w:pStyle w:val="FirstParagraph"/>
      </w:pPr>
      <w:r>
        <w:t xml:space="preserve">Available upon request. Please contact [Your Email] or [Your Phone Number] for further details.</w:t>
      </w:r>
    </w:p>
    <w:bookmarkEnd w:id="33"/>
    <w:p>
      <w:pPr>
        <w:pStyle w:val="BodyText"/>
      </w:pPr>
      <w:r>
        <w:rPr>
          <w:bCs/>
          <w:b/>
        </w:rPr>
        <w:t xml:space="preserve">Curriculum Vitae - Lawyer in Singapore Singapore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Singapore Singapore</dc:title>
  <dc:creator/>
  <dc:language>en</dc:language>
  <cp:keywords/>
  <dcterms:created xsi:type="dcterms:W3CDTF">2026-07-21T06:01:00Z</dcterms:created>
  <dcterms:modified xsi:type="dcterms:W3CDTF">2026-07-21T06:01:00Z</dcterms:modified>
</cp:coreProperties>
</file>

<file path=docProps/custom.xml><?xml version="1.0" encoding="utf-8"?>
<Properties xmlns="http://schemas.openxmlformats.org/officeDocument/2006/custom-properties" xmlns:vt="http://schemas.openxmlformats.org/officeDocument/2006/docPropsVTypes"/>
</file>