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Barcelona, Spain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Catalan (Fluent), English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specializing in corporate law, civil litigation, and international trade regulations. With over [X years] of expertise in Spain Barcelona, I have built a reputation for providing strategic legal solutions tailored to the unique challenges of the region. My work as a Lawyer in Spain Barcelona involves advising clients on compliance with local and EU laws, resolving disputes through negotiation or litigation, and supporting businesses in navigating complex regulatory frameworks. I am committed to upholding the highest standards of ethical practice while delivering exceptional results for clients across diverse industries.</w:t>
      </w:r>
    </w:p>
    <w:bookmarkEnd w:id="21"/>
    <w:bookmarkStart w:id="25" w:name="legal-experience"/>
    <w:p>
      <w:pPr>
        <w:pStyle w:val="Heading2"/>
      </w:pPr>
      <w:r>
        <w:t xml:space="preserve">Legal Experience</w:t>
      </w:r>
    </w:p>
    <w:bookmarkStart w:id="22" w:name="senior-lawyer"/>
    <w:p>
      <w:pPr>
        <w:pStyle w:val="Heading3"/>
      </w:pPr>
      <w:r>
        <w:t xml:space="preserve">Senior Lawyer</w:t>
      </w:r>
    </w:p>
    <w:p>
      <w:pPr>
        <w:pStyle w:val="FirstParagraph"/>
      </w:pPr>
      <w:r>
        <w:rPr>
          <w:bCs/>
          <w:b/>
        </w:rPr>
        <w:t xml:space="preserve">Firm Name:</w:t>
      </w:r>
      <w:r>
        <w:t xml:space="preserve"> </w:t>
      </w:r>
      <w:r>
        <w:t xml:space="preserve">[Law Firm Name], Barcelona, Spain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legal counsel to multinational corporations operating in Spain Barcelona, focusing on corporate governance, contract negotiations, and regulatory compliance.</w:t>
      </w:r>
    </w:p>
    <w:p>
      <w:pPr>
        <w:numPr>
          <w:ilvl w:val="0"/>
          <w:numId w:val="1001"/>
        </w:numPr>
        <w:pStyle w:val="Compact"/>
      </w:pPr>
      <w:r>
        <w:t xml:space="preserve">Managed complex litigation cases involving commercial disputes, intellectual property rights, and labor law matters in the Barcelona courts.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legal teams to ensure alignment with EU directives and cross-border transaction requirements.</w:t>
      </w:r>
    </w:p>
    <w:p>
      <w:pPr>
        <w:numPr>
          <w:ilvl w:val="0"/>
          <w:numId w:val="1001"/>
        </w:numPr>
        <w:pStyle w:val="Compact"/>
      </w:pPr>
      <w:r>
        <w:t xml:space="preserve">Advised clients on the implications of Spanish labor laws, including collective bargaining agreements and workplace safety regulations specific to Spain Barcelona.</w:t>
      </w:r>
    </w:p>
    <w:bookmarkEnd w:id="22"/>
    <w:bookmarkStart w:id="23" w:name="associate-lawyer"/>
    <w:p>
      <w:pPr>
        <w:pStyle w:val="Heading3"/>
      </w:pPr>
      <w:r>
        <w:t xml:space="preserve">Associate Lawyer</w:t>
      </w:r>
    </w:p>
    <w:p>
      <w:pPr>
        <w:pStyle w:val="FirstParagraph"/>
      </w:pPr>
      <w:r>
        <w:rPr>
          <w:bCs/>
          <w:b/>
        </w:rPr>
        <w:t xml:space="preserve">Firm Name:</w:t>
      </w:r>
      <w:r>
        <w:t xml:space="preserve"> </w:t>
      </w:r>
      <w:r>
        <w:t xml:space="preserve">[Previous Law Firm], Barcelona, Spain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senior lawyers in drafting legal documents, including contracts, settlement agreements, and litigation strategies for clients in the real estate and financial sectors.</w:t>
      </w:r>
    </w:p>
    <w:p>
      <w:pPr>
        <w:numPr>
          <w:ilvl w:val="0"/>
          <w:numId w:val="1002"/>
        </w:numPr>
        <w:pStyle w:val="Compact"/>
      </w:pPr>
      <w:r>
        <w:t xml:space="preserve">Conducted legal research on Spanish civil law and administrative procedures to assist in case preparation for clients in Barcelona.</w:t>
      </w:r>
    </w:p>
    <w:p>
      <w:pPr>
        <w:numPr>
          <w:ilvl w:val="0"/>
          <w:numId w:val="1002"/>
        </w:numPr>
        <w:pStyle w:val="Compact"/>
      </w:pPr>
      <w:r>
        <w:t xml:space="preserve">Represented clients in mediation sessions and court proceedings related to property disputes and debt recovery under Spanish law.</w:t>
      </w:r>
    </w:p>
    <w:p>
      <w:pPr>
        <w:numPr>
          <w:ilvl w:val="0"/>
          <w:numId w:val="1002"/>
        </w:numPr>
        <w:pStyle w:val="Compact"/>
      </w:pPr>
      <w:r>
        <w:t xml:space="preserve">Contributed to the firm’s pro bono initiatives, offering free legal assistance to local communities affected by housing rights violations in Spain Barcelona.</w:t>
      </w:r>
    </w:p>
    <w:bookmarkEnd w:id="23"/>
    <w:bookmarkStart w:id="24" w:name="legal-intern"/>
    <w:p>
      <w:pPr>
        <w:pStyle w:val="Heading3"/>
      </w:pPr>
      <w:r>
        <w:t xml:space="preserve">Legal Intern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[Court or Legal Organization], Barcelona, Spain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judicial procedures, including case analysis and document preparation under the supervision of judges in Barcelona.</w:t>
      </w:r>
    </w:p>
    <w:p>
      <w:pPr>
        <w:numPr>
          <w:ilvl w:val="0"/>
          <w:numId w:val="1003"/>
        </w:numPr>
        <w:pStyle w:val="Compact"/>
      </w:pPr>
      <w:r>
        <w:t xml:space="preserve">Assisted in the drafting of legal opinions on local regulations affecting small businesses in Spain Barcelona.</w:t>
      </w:r>
    </w:p>
    <w:p>
      <w:pPr>
        <w:numPr>
          <w:ilvl w:val="0"/>
          <w:numId w:val="1003"/>
        </w:numPr>
        <w:pStyle w:val="Compact"/>
      </w:pPr>
      <w:r>
        <w:t xml:space="preserve">Participated in court hearings to observe the application of Spanish civil and criminal law firsthand.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ll.b.-law"/>
    <w:p>
      <w:pPr>
        <w:pStyle w:val="Heading3"/>
      </w:pPr>
      <w:r>
        <w:t xml:space="preserve">LL.B. Law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de Barcelona, Spain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Diploma in Law with a focus on European Union law, commercial law, and civil procedure.</w:t>
      </w:r>
    </w:p>
    <w:p>
      <w:pPr>
        <w:numPr>
          <w:ilvl w:val="0"/>
          <w:numId w:val="1004"/>
        </w:numPr>
        <w:pStyle w:val="Compact"/>
      </w:pPr>
      <w:r>
        <w:t xml:space="preserve">Participated in moot court competitions, representing Spain Barcelona in regional legal debates.</w:t>
      </w:r>
    </w:p>
    <w:bookmarkEnd w:id="26"/>
    <w:bookmarkStart w:id="27" w:name="llm.-international-business-law"/>
    <w:p>
      <w:pPr>
        <w:pStyle w:val="Heading3"/>
      </w:pPr>
      <w:r>
        <w:t xml:space="preserve">LLM. International Business Law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Pompeu Fabra, Spain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5"/>
        </w:numPr>
        <w:pStyle w:val="Compact"/>
      </w:pPr>
      <w:r>
        <w:t xml:space="preserve">Specialized in cross-border transactions, trade regulations, and the legal frameworks governing multinational corporations in Spain Barcelona.</w:t>
      </w:r>
    </w:p>
    <w:p>
      <w:pPr>
        <w:numPr>
          <w:ilvl w:val="0"/>
          <w:numId w:val="1005"/>
        </w:numPr>
        <w:pStyle w:val="Compact"/>
      </w:pPr>
      <w:r>
        <w:t xml:space="preserve">Published a thesis on the impact of Spanish labor laws on foreign investment in the region.</w:t>
      </w:r>
    </w:p>
    <w:bookmarkEnd w:id="27"/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Colegio de Abogados de Barcelona (Barcelona Bar Association)</w:t>
      </w:r>
      <w:r>
        <w:t xml:space="preserve"> </w:t>
      </w:r>
      <w:r>
        <w:t xml:space="preserve">– Member since [Year], actively participating in continuing legal education programs.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Lawyers’ Association (ELA)</w:t>
      </w:r>
      <w:r>
        <w:t xml:space="preserve"> </w:t>
      </w:r>
      <w:r>
        <w:t xml:space="preserve">– Networked with professionals across the EU to enhance understanding of legal practices in Spain Barcelona.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Catalan Business Law Society</w:t>
      </w:r>
      <w:r>
        <w:t xml:space="preserve"> </w:t>
      </w:r>
      <w:r>
        <w:t xml:space="preserve">– Collaborated on initiatives to improve corporate compliance standards for businesses in Catalonia.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Legal Research &amp; Analysis:</w:t>
      </w:r>
      <w:r>
        <w:t xml:space="preserve"> </w:t>
      </w:r>
      <w:r>
        <w:t xml:space="preserve">Proficient in interpreting Spanish statutes, case law, and EU regulations relevant to Spain Barcelona.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Courtroom Advocacy:</w:t>
      </w:r>
      <w:r>
        <w:t xml:space="preserve"> </w:t>
      </w:r>
      <w:r>
        <w:t xml:space="preserve">Experienced in presenting arguments before the courts of Spain Barcelona and handling procedural matters.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Drafting Legal Documents:</w:t>
      </w:r>
      <w:r>
        <w:t xml:space="preserve"> </w:t>
      </w:r>
      <w:r>
        <w:t xml:space="preserve">Skilled in preparing contracts, settlements, and litigation strategies tailored to local legal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Spanish, Catalan, and English; capable of communicating effectively with clients from diverse backgrounds.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legal software such as LexisNexis, Westlaw, and case management tools used in Spanish legal practices.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8"/>
        </w:numPr>
        <w:pStyle w:val="Compact"/>
      </w:pPr>
      <w:r>
        <w:t xml:space="preserve">Bar Exam Certification – Colegio de Abogados de Barcelona, [Year]</w:t>
      </w:r>
    </w:p>
    <w:p>
      <w:pPr>
        <w:numPr>
          <w:ilvl w:val="0"/>
          <w:numId w:val="1008"/>
        </w:numPr>
        <w:pStyle w:val="Compact"/>
      </w:pPr>
      <w:r>
        <w:t xml:space="preserve">Advanced Course in EU Law – Universidad Autónoma de Barcelona, [Year]</w:t>
      </w:r>
    </w:p>
    <w:p>
      <w:pPr>
        <w:pStyle w:val="FirstParagraph"/>
      </w:pPr>
      <w:r>
        <w:rPr>
          <w:bCs/>
          <w:b/>
        </w:rPr>
        <w:t xml:space="preserve">Notable Achievements:</w:t>
      </w:r>
    </w:p>
    <w:p>
      <w:pPr>
        <w:numPr>
          <w:ilvl w:val="0"/>
          <w:numId w:val="1009"/>
        </w:numPr>
        <w:pStyle w:val="Compact"/>
      </w:pPr>
      <w:r>
        <w:t xml:space="preserve">Successfully resolved a high-profile commercial dispute for a multinational client in Spain Barcelona, resulting in a favorable settlement.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legal guidelines for small businesses in Catalonia, published by the Catalan Business Law Society.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Legal Advisor at [Local NGO], Barcelona – Provided free consultations on housing and employment rights for underserved communities.</w:t>
      </w:r>
    </w:p>
    <w:p>
      <w:pPr>
        <w:numPr>
          <w:ilvl w:val="0"/>
          <w:numId w:val="1010"/>
        </w:numPr>
        <w:pStyle w:val="Compact"/>
      </w:pPr>
      <w:r>
        <w:t xml:space="preserve">Guest Lecturer at Universidad de Barcelona – Shared insights on corporate law practices in Spain Barcelona with law students.</w:t>
      </w:r>
    </w:p>
    <w:bookmarkEnd w:id="31"/>
    <w:p>
      <w:pPr>
        <w:pStyle w:val="FirstParagraph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Lawyer in Spain Barcelona | [Your Name]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Spain Barcelona</dc:title>
  <dc:creator/>
  <dc:language>en</dc:language>
  <cp:keywords/>
  <dcterms:created xsi:type="dcterms:W3CDTF">2025-12-05T08:43:09Z</dcterms:created>
  <dcterms:modified xsi:type="dcterms:W3CDTF">2025-12-05T08:43:09Z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