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Lawyer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Valencia</w:t>
      </w:r>
    </w:p>
    <w:bookmarkStart w:id="33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Martínez López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juan.martinez@abogadosvalencia.es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+34 600 123 456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Valencia, Spain</w:t>
      </w:r>
    </w:p>
    <w:bookmarkStart w:id="20" w:name="professional-profile"/>
    <w:p>
      <w:pPr>
        <w:pStyle w:val="Heading2"/>
      </w:pPr>
      <w:r>
        <w:t xml:space="preserve">Professional Profile</w:t>
      </w:r>
    </w:p>
    <w:p>
      <w:pPr>
        <w:pStyle w:val="FirstParagraph"/>
      </w:pPr>
      <w:r>
        <w:t xml:space="preserve">A dedicated and experienced Lawyer specializing in civil and commercial law, with a strong focus on the legal landscape of Spain Valencia. With over a decade of practice in the region, I have developed expertise in navigating the complexities of Spanish legal systems, including corporate law, family law, and administrative procedures. My commitment to client-centric solutions and deep knowledge of local regulations position me as a reliable legal professional in Valencia.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Bachelor’s Degree in Law</w:t>
      </w:r>
      <w:r>
        <w:t xml:space="preserve">, Universidad de Valencia (2008–2013)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Corporate Law</w:t>
      </w:r>
      <w:r>
        <w:t xml:space="preserve">, Universidad Complutense de Madrid (2014–2015)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Certificate in International Business Law</w:t>
      </w:r>
      <w:r>
        <w:t xml:space="preserve">, Universidad de Barcelona (2016)</w:t>
      </w:r>
    </w:p>
    <w:bookmarkEnd w:id="21"/>
    <w:bookmarkStart w:id="22" w:name="legal-qualifications-and-certifications"/>
    <w:p>
      <w:pPr>
        <w:pStyle w:val="Heading2"/>
      </w:pPr>
      <w:r>
        <w:t xml:space="preserve">Legal Qualifications and Certifications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Member of the Colegio de Abogados de Valencia</w:t>
      </w:r>
      <w:r>
        <w:t xml:space="preserve"> </w:t>
      </w:r>
      <w:r>
        <w:t xml:space="preserve">(Spanish Bar Association, 2015–Present)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Certified in Spanish Civil Procedure</w:t>
      </w:r>
      <w:r>
        <w:t xml:space="preserve">, Instituto de Formación del Profesorado (2017)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Native Spanish, Fluent in English and French, Basic knowledge of Catalan.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Xf80efb4ed2492411742d539e5bfe3a5a1d7709a"/>
    <w:p>
      <w:pPr>
        <w:pStyle w:val="Heading3"/>
      </w:pPr>
      <w:r>
        <w:rPr>
          <w:bCs/>
          <w:b/>
        </w:rPr>
        <w:t xml:space="preserve">Lawyer at Estudio Jurídico Martínez &amp; Asociados</w:t>
      </w:r>
    </w:p>
    <w:p>
      <w:pPr>
        <w:pStyle w:val="FirstParagraph"/>
      </w:pPr>
      <w:r>
        <w:rPr>
          <w:iCs/>
          <w:i/>
        </w:rPr>
        <w:t xml:space="preserve">Valencia, Spain (2018–Present)</w:t>
      </w:r>
    </w:p>
    <w:p>
      <w:pPr>
        <w:numPr>
          <w:ilvl w:val="0"/>
          <w:numId w:val="1003"/>
        </w:numPr>
        <w:pStyle w:val="Compact"/>
      </w:pPr>
      <w:r>
        <w:t xml:space="preserve">Provided legal advice to individuals and businesses on civil law matters, including property disputes, contract negotiations, and family law cases.</w:t>
      </w:r>
    </w:p>
    <w:p>
      <w:pPr>
        <w:numPr>
          <w:ilvl w:val="0"/>
          <w:numId w:val="1003"/>
        </w:numPr>
        <w:pStyle w:val="Compact"/>
      </w:pPr>
      <w:r>
        <w:t xml:space="preserve">Represented clients in Valencia's local courts and administrative tribunals, ensuring compliance with Spanish legislation and regional regulations.</w:t>
      </w:r>
    </w:p>
    <w:p>
      <w:pPr>
        <w:numPr>
          <w:ilvl w:val="0"/>
          <w:numId w:val="1003"/>
        </w:numPr>
        <w:pStyle w:val="Compact"/>
      </w:pPr>
      <w:r>
        <w:t xml:space="preserve">Collaborated with international firms to handle cross-border legal issues, leveraging knowledge of EU law and Spain Valencia's unique legal framework.</w:t>
      </w:r>
    </w:p>
    <w:bookmarkEnd w:id="23"/>
    <w:bookmarkStart w:id="24" w:name="legal-assistant-at-garrigues-law-firm"/>
    <w:p>
      <w:pPr>
        <w:pStyle w:val="Heading3"/>
      </w:pPr>
      <w:r>
        <w:rPr>
          <w:bCs/>
          <w:b/>
        </w:rPr>
        <w:t xml:space="preserve">Legal Assistant at Garrigues Law Firm</w:t>
      </w:r>
    </w:p>
    <w:p>
      <w:pPr>
        <w:pStyle w:val="FirstParagraph"/>
      </w:pPr>
      <w:r>
        <w:rPr>
          <w:iCs/>
          <w:i/>
        </w:rPr>
        <w:t xml:space="preserve">Valencia, Spain (2015–2018)</w:t>
      </w:r>
    </w:p>
    <w:p>
      <w:pPr>
        <w:numPr>
          <w:ilvl w:val="0"/>
          <w:numId w:val="1004"/>
        </w:numPr>
        <w:pStyle w:val="Compact"/>
      </w:pPr>
      <w:r>
        <w:t xml:space="preserve">Assisted in drafting legal documents, conducting legal research, and preparing case strategies for corporate clients.</w:t>
      </w:r>
    </w:p>
    <w:p>
      <w:pPr>
        <w:numPr>
          <w:ilvl w:val="0"/>
          <w:numId w:val="1004"/>
        </w:numPr>
        <w:pStyle w:val="Compact"/>
      </w:pPr>
      <w:r>
        <w:t xml:space="preserve">Supported senior lawyers in litigations involving commercial disputes and regulatory compliance with Spanish Valencia's business environment.</w:t>
      </w:r>
    </w:p>
    <w:p>
      <w:pPr>
        <w:numPr>
          <w:ilvl w:val="0"/>
          <w:numId w:val="1004"/>
        </w:numPr>
        <w:pStyle w:val="Compact"/>
      </w:pPr>
      <w:r>
        <w:t xml:space="preserve">Organized and maintained case files, ensuring adherence to the standards of the Colegio de Abogados de Valencia.</w:t>
      </w:r>
    </w:p>
    <w:bookmarkEnd w:id="24"/>
    <w:bookmarkEnd w:id="25"/>
    <w:bookmarkStart w:id="26" w:name="key-areas-of-expertise"/>
    <w:p>
      <w:pPr>
        <w:pStyle w:val="Heading2"/>
      </w:pPr>
      <w:r>
        <w:t xml:space="preserve">Key Areas of Expertise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Civil Law:</w:t>
      </w:r>
      <w:r>
        <w:t xml:space="preserve"> </w:t>
      </w:r>
      <w:r>
        <w:t xml:space="preserve">Property rights, inheritance, and personal injury cases in Spain Valencia.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Commercial Law:</w:t>
      </w:r>
      <w:r>
        <w:t xml:space="preserve"> </w:t>
      </w:r>
      <w:r>
        <w:t xml:space="preserve">Business structuring, mergers and acquisitions, and corporate governance for Spanish companies.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Family Law:</w:t>
      </w:r>
      <w:r>
        <w:t xml:space="preserve"> </w:t>
      </w:r>
      <w:r>
        <w:t xml:space="preserve">Divorce proceedings, child custody, and spousal support under Spanish family law.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Administrative Law:</w:t>
      </w:r>
      <w:r>
        <w:t xml:space="preserve"> </w:t>
      </w:r>
      <w:r>
        <w:t xml:space="preserve">Representation in appeals against decisions by local authorities in Valencia.</w:t>
      </w:r>
    </w:p>
    <w:bookmarkEnd w:id="26"/>
    <w:bookmarkStart w:id="27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Colegio de Abogados de Valencia</w:t>
      </w:r>
      <w:r>
        <w:t xml:space="preserve"> </w:t>
      </w:r>
      <w:r>
        <w:t xml:space="preserve">– Member since 2015, actively participating in legal workshops and seminars.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Asociación Valenciana de Abogados (AVA)</w:t>
      </w:r>
      <w:r>
        <w:t xml:space="preserve"> </w:t>
      </w:r>
      <w:r>
        <w:t xml:space="preserve">– Regular attendee of networking events and professional development sessions.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Euro-Asia Legal Network</w:t>
      </w:r>
      <w:r>
        <w:t xml:space="preserve"> </w:t>
      </w:r>
      <w:r>
        <w:t xml:space="preserve">– Collaborator with international law firms for cases involving Spain Valencia.</w:t>
      </w:r>
    </w:p>
    <w:bookmarkEnd w:id="27"/>
    <w:bookmarkStart w:id="28" w:name="language-skills"/>
    <w:p>
      <w:pPr>
        <w:pStyle w:val="Heading2"/>
      </w:pPr>
      <w:r>
        <w:t xml:space="preserve">Language 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 speaker, with advanced fluency in legal terminology.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Fluent, with experience in drafting and negotiating international contracts.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Catalan:</w:t>
      </w:r>
      <w:r>
        <w:t xml:space="preserve"> </w:t>
      </w:r>
      <w:r>
        <w:t xml:space="preserve">Intermediate proficiency, enabling communication with local clients in Valencia.</w:t>
      </w:r>
    </w:p>
    <w:bookmarkEnd w:id="28"/>
    <w:bookmarkStart w:id="29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8"/>
        </w:numPr>
        <w:pStyle w:val="Compact"/>
      </w:pPr>
      <w:r>
        <w:t xml:space="preserve">Proficient in legal software such as Lexnet (Spanish legal database) and Juridico.net.</w:t>
      </w:r>
    </w:p>
    <w:p>
      <w:pPr>
        <w:numPr>
          <w:ilvl w:val="0"/>
          <w:numId w:val="1008"/>
        </w:numPr>
        <w:pStyle w:val="Compact"/>
      </w:pPr>
      <w:r>
        <w:t xml:space="preserve">Skilled in Microsoft Office Suite, including advanced Excel for case management and data analysis.</w:t>
      </w:r>
    </w:p>
    <w:p>
      <w:pPr>
        <w:numPr>
          <w:ilvl w:val="0"/>
          <w:numId w:val="1008"/>
        </w:numPr>
        <w:pStyle w:val="Compact"/>
      </w:pPr>
      <w:r>
        <w:t xml:space="preserve">Familiar with digital tools for client communication, such as encrypted email platforms and secure document sharing systems.</w:t>
      </w:r>
    </w:p>
    <w:bookmarkEnd w:id="29"/>
    <w:bookmarkStart w:id="30" w:name="notable-achievements"/>
    <w:p>
      <w:pPr>
        <w:pStyle w:val="Heading2"/>
      </w:pPr>
      <w:r>
        <w:t xml:space="preserve">Notable Achievements</w:t>
      </w:r>
    </w:p>
    <w:p>
      <w:pPr>
        <w:numPr>
          <w:ilvl w:val="0"/>
          <w:numId w:val="1009"/>
        </w:numPr>
        <w:pStyle w:val="Compact"/>
      </w:pPr>
      <w:r>
        <w:t xml:space="preserve">Successfully resolved a high-profile commercial dispute in Valencia's Provincial Court (2021), securing a favorable verdict for the client.</w:t>
      </w:r>
    </w:p>
    <w:p>
      <w:pPr>
        <w:numPr>
          <w:ilvl w:val="0"/>
          <w:numId w:val="1009"/>
        </w:numPr>
        <w:pStyle w:val="Compact"/>
      </w:pPr>
      <w:r>
        <w:t xml:space="preserve">Published an article on "Legal Challenges for Startups in Spain Valencia" in the Journal of Spanish Business Law (2019).</w:t>
      </w:r>
    </w:p>
    <w:p>
      <w:pPr>
        <w:numPr>
          <w:ilvl w:val="0"/>
          <w:numId w:val="1009"/>
        </w:numPr>
        <w:pStyle w:val="Compact"/>
      </w:pPr>
      <w:r>
        <w:t xml:space="preserve">Recognized as "Top Lawyer in Valencia" by LegalWeek Spain (2020).</w:t>
      </w:r>
    </w:p>
    <w:bookmarkEnd w:id="30"/>
    <w:bookmarkStart w:id="31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10"/>
        </w:numPr>
        <w:pStyle w:val="Compact"/>
      </w:pPr>
      <w:r>
        <w:t xml:space="preserve">Volunteer legal advisor at the Valencian Legal Aid Center, assisting low-income individuals with civil law issues.</w:t>
      </w:r>
    </w:p>
    <w:p>
      <w:pPr>
        <w:numPr>
          <w:ilvl w:val="0"/>
          <w:numId w:val="1010"/>
        </w:numPr>
        <w:pStyle w:val="Compact"/>
      </w:pPr>
      <w:r>
        <w:t xml:space="preserve">Guest speaker at Universidad de Valencia’s Law School, conducting workshops on corporate compliance in Spain.</w:t>
      </w:r>
    </w:p>
    <w:p>
      <w:pPr>
        <w:numPr>
          <w:ilvl w:val="0"/>
          <w:numId w:val="1010"/>
        </w:numPr>
        <w:pStyle w:val="Compact"/>
      </w:pPr>
      <w:r>
        <w:t xml:space="preserve">Member of the Valencia Chamber of Commerce’s Legal Advisory Board, contributing to policy discussions on business regulations.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colleagues, clients, and legal professionals from Spain Valencia.</w:t>
      </w:r>
    </w:p>
    <w:p>
      <w:pPr>
        <w:pStyle w:val="BodyText"/>
      </w:pPr>
      <w:r>
        <w:t xml:space="preserve">This Curriculum Vitae is tailored for a Lawyer practicing in Spain Valencia, emphasizing expertise in local legal systems and regional specialization.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Lawyer in Spain Valencia</dc:title>
  <dc:creator/>
  <dc:language>en</dc:language>
  <cp:keywords/>
  <dcterms:created xsi:type="dcterms:W3CDTF">2025-12-07T23:54:38Z</dcterms:created>
  <dcterms:modified xsi:type="dcterms:W3CDTF">2025-12-07T23:54:38Z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