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wyer-in-thailand-bangkok"/>
    <w:p>
      <w:pPr>
        <w:pStyle w:val="Heading2"/>
      </w:pPr>
      <w:r>
        <w:t xml:space="preserve">Lawyer in Thailand Bangkok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Thai legal frameworks, with a focus on corporate law, dispute resolution, and international business transactions. Over [X years] of practice in Thailand Bangkok has equipped me with in-depth knowledge of local regulations, cultural nuances, and the dynamic legal environment of one of Southeast Asia's most significant commercial hubs. My work as a Lawyer in Thailand Bangkok involves advising multinational corporations, local businesses, and individual clients on legal compliance, contractual obligations, and dispute resolution mechanisms. I am committed to delivering precise legal solutions that align with the evolving needs of clients operating in this vibrant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Chulalongkorn University, Bangkok, Thailand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International Business Law</w:t>
      </w:r>
      <w:r>
        <w:t xml:space="preserve">, [University Name], [Country] –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Thai Legal Practice</w:t>
      </w:r>
      <w:r>
        <w:t xml:space="preserve">, Bar Association of Thailand – Completed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associate-attorney"/>
    <w:p>
      <w:pPr>
        <w:pStyle w:val="Heading4"/>
      </w:pPr>
      <w:r>
        <w:t xml:space="preserve">Associate Attorney</w:t>
      </w:r>
    </w:p>
    <w:p>
      <w:pPr>
        <w:pStyle w:val="FirstParagraph"/>
      </w:pPr>
      <w:r>
        <w:rPr>
          <w:bCs/>
          <w:b/>
        </w:rPr>
        <w:t xml:space="preserve">[Law Firm Name], Bangkok, Thailand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legal counsel on corporate governance, mergers and acquisitions, and labor law compliance for businesses operating in Thailand Bangkok.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disputes, leveraging expertise in Thai litigation procedures.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partners to draft contracts, agreements, and legal opinions tailored to the unique regulatory landscape of Thailand Bangkok.</w:t>
      </w:r>
    </w:p>
    <w:bookmarkEnd w:id="23"/>
    <w:bookmarkStart w:id="24" w:name="legal-counsel"/>
    <w:p>
      <w:pPr>
        <w:pStyle w:val="Heading4"/>
      </w:pPr>
      <w:r>
        <w:t xml:space="preserve">Legal Counsel</w:t>
      </w:r>
    </w:p>
    <w:p>
      <w:pPr>
        <w:pStyle w:val="FirstParagraph"/>
      </w:pPr>
      <w:r>
        <w:rPr>
          <w:bCs/>
          <w:b/>
        </w:rPr>
        <w:t xml:space="preserve">[Company Name], Bangkok, Thailand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legal affairs for a multinational corporation with operations in Thailand Bangkok, ensuring adherence to local and international laws.</w:t>
      </w:r>
    </w:p>
    <w:p>
      <w:pPr>
        <w:numPr>
          <w:ilvl w:val="0"/>
          <w:numId w:val="1003"/>
        </w:numPr>
        <w:pStyle w:val="Compact"/>
      </w:pPr>
      <w:r>
        <w:t xml:space="preserve">Conducted due diligence on potential business ventures, including real estate transactions and joint venture agreements.</w:t>
      </w:r>
    </w:p>
    <w:p>
      <w:pPr>
        <w:numPr>
          <w:ilvl w:val="0"/>
          <w:numId w:val="1003"/>
        </w:numPr>
        <w:pStyle w:val="Compact"/>
      </w:pPr>
      <w:r>
        <w:t xml:space="preserve">Resolved contractual disputes and negotiated settlements to minimize legal risks for the organization.</w:t>
      </w:r>
    </w:p>
    <w:bookmarkEnd w:id="24"/>
    <w:bookmarkStart w:id="25" w:name="legal-consultant"/>
    <w:p>
      <w:pPr>
        <w:pStyle w:val="Heading4"/>
      </w:pPr>
      <w:r>
        <w:t xml:space="preserve">Legal Consultant</w:t>
      </w:r>
    </w:p>
    <w:p>
      <w:pPr>
        <w:pStyle w:val="FirstParagraph"/>
      </w:pPr>
      <w:r>
        <w:rPr>
          <w:bCs/>
          <w:b/>
        </w:rPr>
        <w:t xml:space="preserve">[Independent Practice], Bangkok, Thailand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individual and corporate clients on legal matters ranging from property rights to intellectual property protection in Thailand Bangkok.</w:t>
      </w:r>
    </w:p>
    <w:p>
      <w:pPr>
        <w:numPr>
          <w:ilvl w:val="0"/>
          <w:numId w:val="1004"/>
        </w:numPr>
        <w:pStyle w:val="Compact"/>
      </w:pPr>
      <w:r>
        <w:t xml:space="preserve">Prepared and reviewed legal documents, including wills, power of attorney, and business registration filings.</w:t>
      </w:r>
    </w:p>
    <w:p>
      <w:pPr>
        <w:numPr>
          <w:ilvl w:val="0"/>
          <w:numId w:val="1004"/>
        </w:numPr>
        <w:pStyle w:val="Compact"/>
      </w:pPr>
      <w:r>
        <w:t xml:space="preserve">Delivered presentations on Thai law to international clients seeking to establish operations in the region.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Thai civil, commercial, and corporate law</w:t>
      </w:r>
    </w:p>
    <w:p>
      <w:pPr>
        <w:numPr>
          <w:ilvl w:val="0"/>
          <w:numId w:val="1005"/>
        </w:numPr>
        <w:pStyle w:val="Compact"/>
      </w:pPr>
      <w:r>
        <w:t xml:space="preserve">Fluency in Thai and English, with proficiency in legal terminology for Thailand Bangkok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interpreting complex legal documents and case law</w:t>
      </w:r>
    </w:p>
    <w:p>
      <w:pPr>
        <w:numPr>
          <w:ilvl w:val="0"/>
          <w:numId w:val="1005"/>
        </w:numPr>
        <w:pStyle w:val="Compact"/>
      </w:pPr>
      <w:r>
        <w:t xml:space="preserve">Proven ability to negotiate settlements and resolve disputes effectively</w:t>
      </w:r>
    </w:p>
    <w:p>
      <w:pPr>
        <w:numPr>
          <w:ilvl w:val="0"/>
          <w:numId w:val="1005"/>
        </w:numPr>
        <w:pStyle w:val="Compact"/>
      </w:pPr>
      <w:r>
        <w:t xml:space="preserve">Certified by the Bar Association of Thailand as a practicing lawyer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Bar License – Thailand</w:t>
      </w:r>
      <w:r>
        <w:t xml:space="preserve">, Bar Association of Thailand,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Practice Certificate – Bangkok</w:t>
      </w:r>
      <w:r>
        <w:t xml:space="preserve">, Thai Legal Council,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International Commercial Law</w:t>
      </w:r>
      <w:r>
        <w:t xml:space="preserve">, [Institution Name],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Thai – Native proficiency</w:t>
      </w:r>
    </w:p>
    <w:p>
      <w:pPr>
        <w:numPr>
          <w:ilvl w:val="0"/>
          <w:numId w:val="1007"/>
        </w:numPr>
        <w:pStyle w:val="Compact"/>
      </w:pPr>
      <w:r>
        <w:t xml:space="preserve">English – Fluent (TOEFL/IELTS scores if applicable)</w:t>
      </w:r>
    </w:p>
    <w:p>
      <w:pPr>
        <w:numPr>
          <w:ilvl w:val="0"/>
          <w:numId w:val="1007"/>
        </w:numPr>
        <w:pStyle w:val="Compact"/>
      </w:pPr>
      <w:r>
        <w:t xml:space="preserve">Other languages: [e.g., Mandarin, French] – Basic to Intermediate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Bar Association of Thailand</w:t>
      </w:r>
    </w:p>
    <w:p>
      <w:pPr>
        <w:numPr>
          <w:ilvl w:val="0"/>
          <w:numId w:val="1008"/>
        </w:numPr>
        <w:pStyle w:val="Compact"/>
      </w:pPr>
      <w:r>
        <w:t xml:space="preserve">Member, Bangkok Legal Society</w:t>
      </w:r>
    </w:p>
    <w:p>
      <w:pPr>
        <w:numPr>
          <w:ilvl w:val="0"/>
          <w:numId w:val="1008"/>
        </w:numPr>
        <w:pStyle w:val="Compact"/>
      </w:pPr>
      <w:r>
        <w:t xml:space="preserve">Member, International Chamber of Commerce (ICC) – Legal Committee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 Bono Work:</w:t>
      </w:r>
      <w:r>
        <w:t xml:space="preserve"> </w:t>
      </w:r>
      <w:r>
        <w:t xml:space="preserve">Volunteered with local NGOs in Thailand Bangkok to provide free legal advice on labor rights and consumer protection.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Thai corporate law and dispute resolution mechanisms for legal journals in Thailand Bangkok.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Participated in workshops and seminars organized by the Thai Legal Association to promote awareness of legal rights among small businesses in Bangkok.</w:t>
      </w:r>
    </w:p>
    <w:bookmarkEnd w:id="31"/>
    <w:bookmarkStart w:id="32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Sukhumvit Road, Bangkok, Thailand</w:t>
      </w:r>
    </w:p>
    <w:bookmarkEnd w:id="32"/>
    <w:p>
      <w:pPr>
        <w:pStyle w:val="BodyText"/>
      </w:pPr>
      <w:r>
        <w:t xml:space="preserve">This Curriculum Vitae is tailored for a Lawyer in Thailand Bangkok, emphasizing expertise in the Thai legal system and professional experience within the city's dynamic business environment.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Lawyer in Thailand Bangkok</dc:title>
  <dc:creator/>
  <dc:language>en</dc:language>
  <cp:keywords/>
  <dcterms:created xsi:type="dcterms:W3CDTF">2026-07-21T14:11:12Z</dcterms:created>
  <dcterms:modified xsi:type="dcterms:W3CDTF">2026-07-21T14:11:12Z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