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wyer-in-turkey-istanbul"/>
    <w:p>
      <w:pPr>
        <w:pStyle w:val="Heading2"/>
      </w:pPr>
      <w:r>
        <w:t xml:space="preserve">Lawyer in Turkey Istanbul</w:t>
      </w:r>
    </w:p>
    <w:bookmarkStart w:id="20" w:name="persönliche-informationen"/>
    <w:p>
      <w:pPr>
        <w:pStyle w:val="Heading3"/>
      </w:pPr>
      <w:r>
        <w:t xml:space="preserve">Persönliche Informationen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[Ihr Name]</w:t>
      </w:r>
    </w:p>
    <w:p>
      <w:pPr>
        <w:pStyle w:val="BodyText"/>
      </w:pPr>
      <w:r>
        <w:rPr>
          <w:bCs/>
          <w:b/>
        </w:rPr>
        <w:t xml:space="preserve">Geburtsdatum:</w:t>
      </w:r>
      <w:r>
        <w:t xml:space="preserve"> </w:t>
      </w:r>
      <w:r>
        <w:t xml:space="preserve">[Geburtsdatum]</w:t>
      </w:r>
    </w:p>
    <w:p>
      <w:pPr>
        <w:pStyle w:val="BodyText"/>
      </w:pPr>
      <w:r>
        <w:rPr>
          <w:bCs/>
          <w:b/>
        </w:rPr>
        <w:t xml:space="preserve">Kontakt:</w:t>
      </w:r>
      <w:r>
        <w:t xml:space="preserve"> </w:t>
      </w:r>
      <w:r>
        <w:t xml:space="preserve">[Telefonnummer] | [E-Mail-Adresse]</w:t>
      </w:r>
    </w:p>
    <w:p>
      <w:pPr>
        <w:pStyle w:val="BodyText"/>
      </w:pPr>
      <w:r>
        <w:rPr>
          <w:bCs/>
          <w:b/>
        </w:rPr>
        <w:t xml:space="preserve">Standort:</w:t>
      </w:r>
      <w:r>
        <w:t xml:space="preserve"> </w:t>
      </w:r>
      <w:r>
        <w:t xml:space="preserve">Istanbul, Turkey</w:t>
      </w:r>
    </w:p>
    <w:bookmarkEnd w:id="20"/>
    <w:bookmarkStart w:id="21" w:name="einführung"/>
    <w:p>
      <w:pPr>
        <w:pStyle w:val="Heading3"/>
      </w:pPr>
      <w:r>
        <w:t xml:space="preserve">Einführung</w:t>
      </w:r>
    </w:p>
    <w:p>
      <w:pPr>
        <w:pStyle w:val="FirstParagraph"/>
      </w:pPr>
      <w:r>
        <w:t xml:space="preserve">I am a highly qualified and experienced lawyer based in Istanbul, Turkey. With a deep understanding of the Turkish legal system and international law, I specialize in providing comprehensive legal solutions to individuals and organizations. My career as a lawyer in Turkey Istanbul has been marked by dedication, professionalism, and a commitment to upholding justice within the framework of Turkish legislation.</w:t>
      </w:r>
    </w:p>
    <w:bookmarkEnd w:id="21"/>
    <w:bookmarkStart w:id="22" w:name="ausbildung"/>
    <w:p>
      <w:pPr>
        <w:pStyle w:val="Heading3"/>
      </w:pPr>
      <w:r>
        <w:t xml:space="preserve">Ausbildung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Bosphorus University, Istanbul, Turkey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 (LL.B.),</w:t>
      </w:r>
      <w:r>
        <w:t xml:space="preserve"> </w:t>
      </w:r>
      <w:r>
        <w:t xml:space="preserve">Marmara University, Istanbul, Turkey (2011-2015)</w:t>
      </w:r>
    </w:p>
    <w:p>
      <w:pPr>
        <w:pStyle w:val="FirstParagraph"/>
      </w:pPr>
      <w:r>
        <w:t xml:space="preserve">During my studies at Bosphorus University, I focused on comparative law and international commercial law. My academic work included research on the Turkish legal system's alignment with European Union regulations, a topic of great relevance for lawyers practicing in Istanbul.</w:t>
      </w:r>
    </w:p>
    <w:bookmarkEnd w:id="22"/>
    <w:bookmarkStart w:id="26" w:name="professionelle-erfahrung"/>
    <w:p>
      <w:pPr>
        <w:pStyle w:val="Heading3"/>
      </w:pPr>
      <w:r>
        <w:t xml:space="preserve">Professionelle Erfahrung</w:t>
      </w:r>
    </w:p>
    <w:bookmarkStart w:id="23" w:name="senior-legal-counsel"/>
    <w:p>
      <w:pPr>
        <w:pStyle w:val="Heading4"/>
      </w:pPr>
      <w:r>
        <w:t xml:space="preserve">Senior Legal Counsel</w:t>
      </w:r>
    </w:p>
    <w:p>
      <w:pPr>
        <w:pStyle w:val="FirstParagraph"/>
      </w:pPr>
      <w:r>
        <w:rPr>
          <w:iCs/>
          <w:i/>
        </w:rPr>
        <w:t xml:space="preserve">XYZ Law Firm, Istanbul, Turkey (2020-Present)</w:t>
      </w:r>
    </w:p>
    <w:p>
      <w:pPr>
        <w:numPr>
          <w:ilvl w:val="0"/>
          <w:numId w:val="1002"/>
        </w:numPr>
        <w:pStyle w:val="Compact"/>
      </w:pPr>
      <w:r>
        <w:t xml:space="preserve">Providing legal advice on corporate law, contract negotiations, and dispute resolution for multinational corporations operating in Turkey.</w:t>
      </w:r>
    </w:p>
    <w:p>
      <w:pPr>
        <w:numPr>
          <w:ilvl w:val="0"/>
          <w:numId w:val="1002"/>
        </w:numPr>
        <w:pStyle w:val="Compact"/>
      </w:pPr>
      <w:r>
        <w:t xml:space="preserve">Representing clients in civil and commercial courts across Istanbul, with a focus on cases involving international trade and intellectual property rights.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legal frameworks for startups and SMEs in the Turkish market.</w:t>
      </w:r>
    </w:p>
    <w:bookmarkEnd w:id="23"/>
    <w:bookmarkStart w:id="24" w:name="associate-lawyer"/>
    <w:p>
      <w:pPr>
        <w:pStyle w:val="Heading4"/>
      </w:pPr>
      <w: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ABC Legal Consultants, Istanbul, Turkey (2017-2020)</w:t>
      </w:r>
    </w:p>
    <w:p>
      <w:pPr>
        <w:numPr>
          <w:ilvl w:val="0"/>
          <w:numId w:val="1003"/>
        </w:numPr>
        <w:pStyle w:val="Compact"/>
      </w:pPr>
      <w:r>
        <w:t xml:space="preserve">Assisting in complex litigation cases, including commercial disputes and family law matters.</w:t>
      </w:r>
    </w:p>
    <w:p>
      <w:pPr>
        <w:numPr>
          <w:ilvl w:val="0"/>
          <w:numId w:val="1003"/>
        </w:numPr>
        <w:pStyle w:val="Compact"/>
      </w:pPr>
      <w:r>
        <w:t xml:space="preserve">Conducting legal research on Turkish regulations related to labor law and real estate transactions.</w:t>
      </w:r>
    </w:p>
    <w:p>
      <w:pPr>
        <w:numPr>
          <w:ilvl w:val="0"/>
          <w:numId w:val="1003"/>
        </w:numPr>
        <w:pStyle w:val="Compact"/>
      </w:pPr>
      <w:r>
        <w:t xml:space="preserve">Collaborating with international clients to navigate the intricacies of Turkey Istanbul’s regulatory environment.</w:t>
      </w:r>
    </w:p>
    <w:bookmarkEnd w:id="24"/>
    <w:bookmarkStart w:id="25" w:name="legal-intern"/>
    <w:p>
      <w:pPr>
        <w:pStyle w:val="Heading4"/>
      </w:pPr>
      <w:r>
        <w:t xml:space="preserve">Legal Intern</w:t>
      </w:r>
    </w:p>
    <w:p>
      <w:pPr>
        <w:pStyle w:val="FirstParagraph"/>
      </w:pPr>
      <w:r>
        <w:rPr>
          <w:iCs/>
          <w:i/>
        </w:rPr>
        <w:t xml:space="preserve">Government Legal Office, Istanbul, Turkey (2015-2017)</w:t>
      </w:r>
    </w:p>
    <w:p>
      <w:pPr>
        <w:numPr>
          <w:ilvl w:val="0"/>
          <w:numId w:val="1004"/>
        </w:numPr>
        <w:pStyle w:val="Compact"/>
      </w:pPr>
      <w:r>
        <w:t xml:space="preserve">Supporting public sector legal projects and drafting legal documents for municipal and national authorities.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administrative law and public procurement processes.</w:t>
      </w:r>
    </w:p>
    <w:bookmarkEnd w:id="25"/>
    <w:bookmarkEnd w:id="26"/>
    <w:bookmarkStart w:id="27" w:name="rechtsgebiete"/>
    <w:p>
      <w:pPr>
        <w:pStyle w:val="Heading3"/>
      </w:pPr>
      <w:r>
        <w:t xml:space="preserve">Rechtsgebiete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Korporative Recht:</w:t>
      </w:r>
      <w:r>
        <w:t xml:space="preserve"> </w:t>
      </w:r>
      <w:r>
        <w:t xml:space="preserve">Mergers, acquisitions, and corporate governance for businesses in Istanbul.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Zivilrecht:</w:t>
      </w:r>
      <w:r>
        <w:t xml:space="preserve"> </w:t>
      </w:r>
      <w:r>
        <w:t xml:space="preserve">Representation in civil litigation, property disputes, and inheritance matters.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Handelsrecht:</w:t>
      </w:r>
      <w:r>
        <w:t xml:space="preserve"> </w:t>
      </w:r>
      <w:r>
        <w:t xml:space="preserve">Drafting and reviewing commercial contracts with a focus on international trade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Familienrecht:</w:t>
      </w:r>
      <w:r>
        <w:t xml:space="preserve"> </w:t>
      </w:r>
      <w:r>
        <w:t xml:space="preserve">Divorce proceedings, child custody, and alimony cases in Turkish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Internationales Recht:</w:t>
      </w:r>
      <w:r>
        <w:t xml:space="preserve"> </w:t>
      </w:r>
      <w:r>
        <w:t xml:space="preserve">Advising clients on cross-border legal issues and compliance with EU regulations.</w:t>
      </w:r>
    </w:p>
    <w:p>
      <w:pPr>
        <w:pStyle w:val="FirstParagraph"/>
      </w:pPr>
      <w:r>
        <w:t xml:space="preserve">As a lawyer in Turkey Istanbul, I have extensive experience working with clients from diverse backgrounds, including local enterprises and foreign investors seeking to establish operations in the region.</w:t>
      </w:r>
    </w:p>
    <w:bookmarkEnd w:id="27"/>
    <w:bookmarkStart w:id="28" w:name="zertifizierungen-mitgliedschaften"/>
    <w:p>
      <w:pPr>
        <w:pStyle w:val="Heading3"/>
      </w:pPr>
      <w:r>
        <w:t xml:space="preserve">Zertifizierungen &amp; Mitgliedschaften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Mitglied der Türkischen Rechtsanwaltskammer (OSGB):</w:t>
      </w:r>
      <w:r>
        <w:t xml:space="preserve"> </w:t>
      </w:r>
      <w:r>
        <w:t xml:space="preserve">Since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Bar Association (IBA):</w:t>
      </w:r>
      <w:r>
        <w:t xml:space="preserve"> </w:t>
      </w:r>
      <w:r>
        <w:t xml:space="preserve">Member since 2019, engaging in global legal discussions and networking.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Legal Practitioner in International Commercial Arbitration:</w:t>
      </w:r>
      <w:r>
        <w:t xml:space="preserve"> </w:t>
      </w:r>
      <w:r>
        <w:t xml:space="preserve">Completed training by the Istanbul Chamber of Commerce (2021).</w:t>
      </w:r>
    </w:p>
    <w:bookmarkEnd w:id="28"/>
    <w:bookmarkStart w:id="29" w:name="sprachen-fähigkeiten"/>
    <w:p>
      <w:pPr>
        <w:pStyle w:val="Heading3"/>
      </w:pPr>
      <w:r>
        <w:t xml:space="preserve">Sprachen &amp; Fähigkeiten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Türkisch:</w:t>
      </w:r>
      <w:r>
        <w:t xml:space="preserve"> </w:t>
      </w:r>
      <w:r>
        <w:t xml:space="preserve">Muttersprache.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Englisch:</w:t>
      </w:r>
      <w:r>
        <w:t xml:space="preserve"> </w:t>
      </w:r>
      <w:r>
        <w:t xml:space="preserve">Fließend, mit fachspezifischem Wissen in Rechtsbegriffen.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Deutsch:</w:t>
      </w:r>
      <w:r>
        <w:t xml:space="preserve"> </w:t>
      </w:r>
      <w:r>
        <w:t xml:space="preserve">Grundkenntnisse (B1).</w:t>
      </w:r>
    </w:p>
    <w:p>
      <w:pPr>
        <w:pStyle w:val="FirstParagraph"/>
      </w:pPr>
      <w:r>
        <w:t xml:space="preserve">In addition to language skills, I possess strong analytical abilities, attention to detail, and the capacity to deliver high-quality legal services under tight deadlines—essential traits for a lawyer in Turkey Istanbul.</w:t>
      </w:r>
    </w:p>
    <w:bookmarkEnd w:id="29"/>
    <w:bookmarkStart w:id="30" w:name="projekte-publikationen"/>
    <w:p>
      <w:pPr>
        <w:pStyle w:val="Heading3"/>
      </w:pPr>
      <w:r>
        <w:t xml:space="preserve">Projekte &amp; Publikationen</w:t>
      </w:r>
    </w:p>
    <w:p>
      <w:pPr>
        <w:pStyle w:val="FirstParagraph"/>
      </w:pPr>
      <w:r>
        <w:rPr>
          <w:bCs/>
          <w:b/>
        </w:rPr>
        <w:t xml:space="preserve">"Legal Challenges for Foreign Investors in Turkey Istanbul"</w:t>
      </w:r>
      <w:r>
        <w:t xml:space="preserve"> </w:t>
      </w:r>
      <w:r>
        <w:t xml:space="preserve">(2022): Authored an article discussing regulatory hurdles and strategies for navigating the Turkish market. Published in the International Journal of Law and Business.</w:t>
      </w:r>
    </w:p>
    <w:p>
      <w:pPr>
        <w:pStyle w:val="BodyText"/>
      </w:pPr>
      <w:r>
        <w:rPr>
          <w:bCs/>
          <w:b/>
        </w:rPr>
        <w:t xml:space="preserve">Workshop on Intellectual Property Rights:</w:t>
      </w:r>
      <w:r>
        <w:t xml:space="preserve"> </w:t>
      </w:r>
      <w:r>
        <w:t xml:space="preserve">Organized a seminar at Bosphorus University to educate entrepreneurs on protecting their assets in Istanbul’s competitive business environment.</w:t>
      </w:r>
    </w:p>
    <w:bookmarkEnd w:id="30"/>
    <w:bookmarkStart w:id="31" w:name="kontakt"/>
    <w:p>
      <w:pPr>
        <w:pStyle w:val="Heading3"/>
      </w:pPr>
      <w:r>
        <w:t xml:space="preserve">Kontakt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[Ihre E-Mail-Adresse]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r>
        <w:t xml:space="preserve">[Ihr Website-Link] (if applicable)</w:t>
      </w:r>
    </w:p>
    <w:bookmarkEnd w:id="31"/>
    <w:p>
      <w:pPr>
        <w:pStyle w:val="BodyText"/>
      </w:pPr>
      <w:r>
        <w:t xml:space="preserve">This Curriculum Vitae reflects the professional journey of a lawyer in Turkey Istanbul, emphasizing expertise in local and international legal frameworks.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Lawyer, Turkey Istanbul</dc:title>
  <dc:creator/>
  <dc:language>en</dc:language>
  <cp:keywords/>
  <dcterms:created xsi:type="dcterms:W3CDTF">2025-12-05T01:10:05Z</dcterms:created>
  <dcterms:modified xsi:type="dcterms:W3CDTF">2025-12-05T01:10:05Z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