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 Francisco, CA 94105,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real estate transactions, and civil litigation, with a strong focus on the dynamic legal landscape of the United States San Francisco region. With over [X years] of experience in advising clients on complex legal matters, this professional combines a deep understanding of California state laws with a commitment to delivering results-driven solutions. A member of the State Bar of California and an active participant in local legal communities, [Your Name] is passionate about upholding justice and ensuring client success within the vibrant legal environment of San Francisco.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jd-degree-law-school-name-city-state"/>
    <w:p>
      <w:pPr>
        <w:pStyle w:val="Heading3"/>
      </w:pPr>
      <w:r>
        <w:t xml:space="preserve">JD Degree, [Law School Name], [City, State]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Prioritized coursework in corporate law and real estate transactions to align with the needs of San Francisco's thriving business sector.</w:t>
      </w:r>
    </w:p>
    <w:p>
      <w:pPr>
        <w:numPr>
          <w:ilvl w:val="0"/>
          <w:numId w:val="1001"/>
        </w:numPr>
        <w:pStyle w:val="Compact"/>
      </w:pPr>
      <w:r>
        <w:t xml:space="preserve">Participated in mock trials and legal clinics to gain hands-on experience in litigation, reflecting the practical demands of practicing law in United States San Francisco.</w:t>
      </w:r>
    </w:p>
    <w:p>
      <w:pPr>
        <w:numPr>
          <w:ilvl w:val="0"/>
          <w:numId w:val="1001"/>
        </w:numPr>
        <w:pStyle w:val="Compact"/>
      </w:pPr>
      <w:r>
        <w:t xml:space="preserve">Recipient of the [Scholarship/Recognition Name], acknowledging academic excellence and leadership potential.</w:t>
      </w:r>
    </w:p>
    <w:bookmarkEnd w:id="22"/>
    <w:bookmarkStart w:id="23" w:name="X83c00d520ba8567ff7108e49cc796faa6ed34c7"/>
    <w:p>
      <w:pPr>
        <w:pStyle w:val="Heading3"/>
      </w:pPr>
      <w:r>
        <w:t xml:space="preserve">Bachelor of Arts, [University Name], [City, State]</w:t>
      </w:r>
    </w:p>
    <w:p>
      <w:pPr>
        <w:pStyle w:val="FirstParagraph"/>
      </w:pPr>
      <w:r>
        <w:rPr>
          <w:iCs/>
          <w:i/>
        </w:rP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Major in Political Science with a focus on constitutional law and public policy.</w:t>
      </w:r>
    </w:p>
    <w:p>
      <w:pPr>
        <w:numPr>
          <w:ilvl w:val="0"/>
          <w:numId w:val="1002"/>
        </w:numPr>
        <w:pStyle w:val="Compact"/>
      </w:pPr>
      <w:r>
        <w:t xml:space="preserve">Interned at a local San Francisco legal aid organization, gaining insight into the intersection of law and community advocacy.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X72bd02f4e0798dac1178465b7bea585b9cd8aac"/>
    <w:p>
      <w:pPr>
        <w:pStyle w:val="Heading3"/>
      </w:pPr>
      <w:r>
        <w:t xml:space="preserve">Associate Lawyer, [Law Firm Name], San Francisco, CA</w:t>
      </w:r>
    </w:p>
    <w:p>
      <w:pPr>
        <w:pStyle w:val="FirstParagraph"/>
      </w:pPr>
      <w:r>
        <w:rPr>
          <w:iCs/>
          <w:i/>
        </w:rP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Represented clients in corporate mergers and acquisitions, leveraging expertise in California business law to navigate complex negotiations and regulatory requirements.</w:t>
      </w:r>
    </w:p>
    <w:p>
      <w:pPr>
        <w:numPr>
          <w:ilvl w:val="0"/>
          <w:numId w:val="1003"/>
        </w:numPr>
        <w:pStyle w:val="Compact"/>
      </w:pPr>
      <w:r>
        <w:t xml:space="preserve">Provided legal counsel on real estate transactions, including commercial leases and property development projects across the United States San Francisco metropolitan area.</w:t>
      </w:r>
    </w:p>
    <w:p>
      <w:pPr>
        <w:numPr>
          <w:ilvl w:val="0"/>
          <w:numId w:val="1003"/>
        </w:numPr>
        <w:pStyle w:val="Compact"/>
      </w:pPr>
      <w:r>
        <w:t xml:space="preserve">Counseled startups on compliance with state and federal regulations, ensuring alignment with the evolving legal frameworks in Silicon Valley and San Francisco’s tech-driven economy.</w:t>
      </w:r>
    </w:p>
    <w:p>
      <w:pPr>
        <w:numPr>
          <w:ilvl w:val="0"/>
          <w:numId w:val="1003"/>
        </w:numPr>
        <w:pStyle w:val="Compact"/>
      </w:pPr>
      <w:r>
        <w:t xml:space="preserve">Assisted in drafting litigation strategies for civil disputes, including employment law and contract breaches, achieving favorable outcomes for clients in both state and federal courts.</w:t>
      </w:r>
    </w:p>
    <w:bookmarkEnd w:id="25"/>
    <w:bookmarkStart w:id="26" w:name="X7f4de8fa900938695ed5e2acd08b03a68b38fc8"/>
    <w:p>
      <w:pPr>
        <w:pStyle w:val="Heading3"/>
      </w:pPr>
      <w:r>
        <w:t xml:space="preserve">Legal Intern, [Public Agency or Organization], San Francisco, CA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Supported the legal team in drafting regulatory filings and analyzing policy implications for local government initiatives.</w:t>
      </w:r>
    </w:p>
    <w:p>
      <w:pPr>
        <w:numPr>
          <w:ilvl w:val="0"/>
          <w:numId w:val="1004"/>
        </w:numPr>
        <w:pStyle w:val="Compact"/>
      </w:pPr>
      <w:r>
        <w:t xml:space="preserve">Conducted research on recent case law affecting San Francisco’s housing and environmental policies, contributing to internal legal memoranda.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Bar License:</w:t>
      </w:r>
      <w:r>
        <w:t xml:space="preserve"> </w:t>
      </w:r>
      <w:r>
        <w:t xml:space="preserve">Admitted to the State Bar of California in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advanced training on California real estate law and digital privacy regulations, reflecting a commitment to staying current with legal trends in United States San Francisco.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San Francisco Bar Association:</w:t>
      </w:r>
      <w:r>
        <w:t xml:space="preserve"> </w:t>
      </w:r>
      <w:r>
        <w:t xml:space="preserve">Active member since [Year], participating in local seminars and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State Bar of California:</w:t>
      </w:r>
      <w:r>
        <w:t xml:space="preserve"> </w:t>
      </w:r>
      <w:r>
        <w:t xml:space="preserve">Member of the Corporate Law Section, contributing to discussions on business law reforms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Conference of Lawyers in San Francisco:</w:t>
      </w:r>
      <w:r>
        <w:t xml:space="preserve"> </w:t>
      </w:r>
      <w:r>
        <w:t xml:space="preserve">Regular attendee, fostering connections with legal professionals across the United States.</w:t>
      </w:r>
    </w:p>
    <w:bookmarkEnd w:id="29"/>
    <w:bookmarkStart w:id="30" w:name="technical-language-skills"/>
    <w:p>
      <w:pPr>
        <w:pStyle w:val="Heading2"/>
      </w:pPr>
      <w:r>
        <w:t xml:space="preserve">Technical &amp; Language Skills</w:t>
      </w:r>
    </w:p>
    <w:p>
      <w:pPr>
        <w:numPr>
          <w:ilvl w:val="0"/>
          <w:numId w:val="1007"/>
        </w:numPr>
        <w:pStyle w:val="Compact"/>
      </w:pPr>
      <w:r>
        <w:t xml:space="preserve">Proficient in legal research tools such as Westlaw and LexisNexis, tailored to U.S. jurisdictions including California.</w:t>
      </w:r>
    </w:p>
    <w:p>
      <w:pPr>
        <w:numPr>
          <w:ilvl w:val="0"/>
          <w:numId w:val="1007"/>
        </w:numPr>
        <w:pStyle w:val="Compact"/>
      </w:pPr>
      <w:r>
        <w:t xml:space="preserve">Fluent in English and [Additional Language, if applicable], enhancing communication with diverse clients across San Francisco’s multicultural community.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Impact of Tech Innovation on Real Estate Law in San Francisco," published in [Journal Name],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"Navigating Employment Law for Startups in the United States," delivered at the [Event Name], San Francisco, CA, [Year].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legal advisor at [Local Legal Aid Organization], providing pro bono services to underserved populations in San Francisco.</w:t>
      </w:r>
    </w:p>
    <w:p>
      <w:pPr>
        <w:numPr>
          <w:ilvl w:val="0"/>
          <w:numId w:val="1009"/>
        </w:numPr>
        <w:pStyle w:val="Compact"/>
      </w:pPr>
      <w:r>
        <w:t xml:space="preserve">Participated in the [Community Initiative Name], working with local nonprofits to advocate for fair housing policies in the United States.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URL]</w:t>
      </w:r>
    </w:p>
    <w:p>
      <w:pPr>
        <w:pStyle w:val="BodyText"/>
      </w:pPr>
      <w:r>
        <w:rPr>
          <w:bCs/>
          <w:b/>
        </w:rPr>
        <w:t xml:space="preserve">Twitter/X:</w:t>
      </w:r>
      <w:r>
        <w:t xml:space="preserve"> </w:t>
      </w:r>
      <w:r>
        <w:t xml:space="preserve">@YourHandle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States San Francisco</dc:title>
  <dc:creator/>
  <dc:language>en</dc:language>
  <cp:keywords/>
  <dcterms:created xsi:type="dcterms:W3CDTF">2026-06-03T13:27:02Z</dcterms:created>
  <dcterms:modified xsi:type="dcterms:W3CDTF">2026-06-03T13:27:02Z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