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lawyer-your-full-name"/>
    <w:p>
      <w:pPr>
        <w:pStyle w:val="Heading2"/>
      </w:pPr>
      <w:r>
        <w:t xml:space="preserve">Lawyer: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+58 412-XXXX-XXXX</w:t>
      </w:r>
      <w:r>
        <w:br/>
      </w:r>
      <w:r>
        <w:rPr>
          <w:bCs/>
          <w:b/>
        </w:rPr>
        <w:t xml:space="preserve">Address:</w:t>
      </w:r>
      <w:r>
        <w:t xml:space="preserve"> </w:t>
      </w:r>
      <w:r>
        <w:t xml:space="preserve">Calle [Street Name], Las Mercedes, Caracas, Venezuela</w:t>
      </w:r>
    </w:p>
    <w:bookmarkEnd w:id="20"/>
    <w:bookmarkStart w:id="21" w:name="professional-summary"/>
    <w:p>
      <w:pPr>
        <w:pStyle w:val="Heading2"/>
      </w:pPr>
      <w:r>
        <w:t xml:space="preserve">Professional Summary</w:t>
      </w:r>
    </w:p>
    <w:p>
      <w:pPr>
        <w:pStyle w:val="FirstParagraph"/>
      </w:pPr>
      <w:r>
        <w:t xml:space="preserve">A dedicated and experienced Lawyer based in Venezuela Caracas with over [X years] of expertise in corporate law, constitutional rights, and civil litigation. Specialized in navigating the complexities of the Venezuelan legal system while advocating for clients through strategic legal representation. Proven ability to manage high-stakes cases, provide comprehensive legal advice, and ensure compliance with local regulations. Committed to upholding justice and ethical standards within the framework of Venezuela’s evolving judiciary.</w:t>
      </w:r>
    </w:p>
    <w:bookmarkEnd w:id="21"/>
    <w:bookmarkStart w:id="22" w:name="education"/>
    <w:p>
      <w:pPr>
        <w:pStyle w:val="Heading2"/>
      </w:pPr>
      <w:r>
        <w:t xml:space="preserve">Education</w:t>
      </w:r>
    </w:p>
    <w:p>
      <w:pPr>
        <w:numPr>
          <w:ilvl w:val="0"/>
          <w:numId w:val="1001"/>
        </w:numPr>
        <w:pStyle w:val="Compact"/>
      </w:pPr>
      <w:r>
        <w:rPr>
          <w:bCs/>
          <w:b/>
        </w:rPr>
        <w:t xml:space="preserve">Law Degree (J.D.)</w:t>
      </w:r>
      <w:r>
        <w:t xml:space="preserve">, Universidad Central de Venezuela (UCV), Caracas, Venezuela</w:t>
      </w:r>
      <w:r>
        <w:br/>
      </w:r>
      <w:r>
        <w:t xml:space="preserve">Graduated with honors in [Year]. Focused on constitutional law, administrative law, and human rights. Active member of the UCV Law Society.</w:t>
      </w:r>
    </w:p>
    <w:p>
      <w:pPr>
        <w:numPr>
          <w:ilvl w:val="0"/>
          <w:numId w:val="1001"/>
        </w:numPr>
        <w:pStyle w:val="Compact"/>
      </w:pPr>
      <w:r>
        <w:rPr>
          <w:bCs/>
          <w:b/>
        </w:rPr>
        <w:t xml:space="preserve">Master’s in Legal Studies</w:t>
      </w:r>
      <w:r>
        <w:t xml:space="preserve">, Universidad Bolivariana de Venezuela (UBV), Caracas</w:t>
      </w:r>
      <w:r>
        <w:br/>
      </w:r>
      <w:r>
        <w:t xml:space="preserve">Specialized in labor and employment law, with a thesis on "Legal Challenges for Workers in the Venezuelan Economy."</w:t>
      </w:r>
    </w:p>
    <w:bookmarkEnd w:id="22"/>
    <w:bookmarkStart w:id="25" w:name="professional-experience"/>
    <w:p>
      <w:pPr>
        <w:pStyle w:val="Heading2"/>
      </w:pPr>
      <w:r>
        <w:t xml:space="preserve">Professional Experience</w:t>
      </w:r>
    </w:p>
    <w:bookmarkStart w:id="23" w:name="senior-legal-counsel"/>
    <w:p>
      <w:pPr>
        <w:pStyle w:val="Heading3"/>
      </w:pPr>
      <w:r>
        <w:t xml:space="preserve">Senior Legal Counsel</w:t>
      </w:r>
    </w:p>
    <w:p>
      <w:pPr>
        <w:pStyle w:val="FirstParagraph"/>
      </w:pPr>
      <w:r>
        <w:rPr>
          <w:bCs/>
          <w:b/>
        </w:rPr>
        <w:t xml:space="preserve">Firm Name: [Law Firm Name], Caracas, Venezuela</w:t>
      </w:r>
      <w:r>
        <w:br/>
      </w:r>
      <w:r>
        <w:t xml:space="preserve">[Year – Present]</w:t>
      </w:r>
    </w:p>
    <w:p>
      <w:pPr>
        <w:numPr>
          <w:ilvl w:val="0"/>
          <w:numId w:val="1002"/>
        </w:numPr>
        <w:pStyle w:val="Compact"/>
      </w:pPr>
      <w:r>
        <w:t xml:space="preserve">Represented multinational corporations in regulatory compliance, contract negotiations, and dispute resolution within Venezuela’s legal framework.</w:t>
      </w:r>
    </w:p>
    <w:p>
      <w:pPr>
        <w:numPr>
          <w:ilvl w:val="0"/>
          <w:numId w:val="1002"/>
        </w:numPr>
        <w:pStyle w:val="Compact"/>
      </w:pPr>
      <w:r>
        <w:t xml:space="preserve">Advised on constitutional matters, including challenges to government policies affecting business operations in Caracas.</w:t>
      </w:r>
    </w:p>
    <w:p>
      <w:pPr>
        <w:numPr>
          <w:ilvl w:val="0"/>
          <w:numId w:val="1002"/>
        </w:numPr>
        <w:pStyle w:val="Compact"/>
      </w:pPr>
      <w:r>
        <w:t xml:space="preserve">Led a team of junior lawyers in drafting legal opinions for clients operating in the energy and financial sectors.</w:t>
      </w:r>
    </w:p>
    <w:p>
      <w:pPr>
        <w:numPr>
          <w:ilvl w:val="0"/>
          <w:numId w:val="1002"/>
        </w:numPr>
        <w:pStyle w:val="Compact"/>
      </w:pPr>
      <w:r>
        <w:t xml:space="preserve">Published articles on "The Role of Corporate Law in Economic Stability" for local legal journals, emphasizing Venezuela Caracas’ unique challenges.</w:t>
      </w:r>
    </w:p>
    <w:bookmarkEnd w:id="23"/>
    <w:bookmarkStart w:id="24" w:name="legal-advisor"/>
    <w:p>
      <w:pPr>
        <w:pStyle w:val="Heading3"/>
      </w:pPr>
      <w:r>
        <w:t xml:space="preserve">Legal Advisor</w:t>
      </w:r>
    </w:p>
    <w:p>
      <w:pPr>
        <w:pStyle w:val="FirstParagraph"/>
      </w:pPr>
      <w:r>
        <w:rPr>
          <w:bCs/>
          <w:b/>
        </w:rPr>
        <w:t xml:space="preserve">Firm Name: [Another Law Firm], Caracas, Venezuela</w:t>
      </w:r>
      <w:r>
        <w:br/>
      </w:r>
      <w:r>
        <w:t xml:space="preserve">[Year – Year]</w:t>
      </w:r>
    </w:p>
    <w:p>
      <w:pPr>
        <w:numPr>
          <w:ilvl w:val="0"/>
          <w:numId w:val="1003"/>
        </w:numPr>
        <w:pStyle w:val="Compact"/>
      </w:pPr>
      <w:r>
        <w:t xml:space="preserve">Provided legal support to individuals and SMEs on civil litigation, property rights, and family law.</w:t>
      </w:r>
    </w:p>
    <w:p>
      <w:pPr>
        <w:numPr>
          <w:ilvl w:val="0"/>
          <w:numId w:val="1003"/>
        </w:numPr>
        <w:pStyle w:val="Compact"/>
      </w:pPr>
      <w:r>
        <w:t xml:space="preserve">Collaborated with local courts in Caracas to resolve cases related to land disputes and labor rights.</w:t>
      </w:r>
    </w:p>
    <w:p>
      <w:pPr>
        <w:numPr>
          <w:ilvl w:val="0"/>
          <w:numId w:val="1003"/>
        </w:numPr>
        <w:pStyle w:val="Compact"/>
      </w:pPr>
      <w:r>
        <w:t xml:space="preserve">Developed training programs for law students on practical legal skills, focusing on Venezuela’s judicial procedures.</w:t>
      </w:r>
    </w:p>
    <w:bookmarkEnd w:id="24"/>
    <w:bookmarkEnd w:id="25"/>
    <w:bookmarkStart w:id="26" w:name="legal-expertise"/>
    <w:p>
      <w:pPr>
        <w:pStyle w:val="Heading2"/>
      </w:pPr>
      <w:r>
        <w:t xml:space="preserve">Legal Expertise</w:t>
      </w:r>
    </w:p>
    <w:p>
      <w:pPr>
        <w:pStyle w:val="FirstParagraph"/>
      </w:pPr>
      <w:r>
        <w:rPr>
          <w:bCs/>
          <w:b/>
        </w:rPr>
        <w:t xml:space="preserve">Key Areas of Specialization:</w:t>
      </w:r>
    </w:p>
    <w:p>
      <w:pPr>
        <w:numPr>
          <w:ilvl w:val="0"/>
          <w:numId w:val="1004"/>
        </w:numPr>
        <w:pStyle w:val="Compact"/>
      </w:pPr>
      <w:r>
        <w:rPr>
          <w:bCs/>
          <w:b/>
        </w:rPr>
        <w:t xml:space="preserve">Constitutional Law:</w:t>
      </w:r>
      <w:r>
        <w:t xml:space="preserve"> </w:t>
      </w:r>
      <w:r>
        <w:t xml:space="preserve">Extensive experience in interpreting the Venezuelan Constitution, with cases involving civil liberties and governmental accountability in Caracas.</w:t>
      </w:r>
    </w:p>
    <w:p>
      <w:pPr>
        <w:numPr>
          <w:ilvl w:val="0"/>
          <w:numId w:val="1004"/>
        </w:numPr>
        <w:pStyle w:val="Compact"/>
      </w:pPr>
      <w:r>
        <w:rPr>
          <w:bCs/>
          <w:b/>
        </w:rPr>
        <w:t xml:space="preserve">Civil Litigation:</w:t>
      </w:r>
      <w:r>
        <w:t xml:space="preserve"> </w:t>
      </w:r>
      <w:r>
        <w:t xml:space="preserve">Handled over [X] cases in Caracas’ district courts, including commercial disputes and contractual obligations.</w:t>
      </w:r>
    </w:p>
    <w:p>
      <w:pPr>
        <w:numPr>
          <w:ilvl w:val="0"/>
          <w:numId w:val="1004"/>
        </w:numPr>
        <w:pStyle w:val="Compact"/>
      </w:pPr>
      <w:r>
        <w:rPr>
          <w:bCs/>
          <w:b/>
        </w:rPr>
        <w:t xml:space="preserve">Labor Law:</w:t>
      </w:r>
      <w:r>
        <w:t xml:space="preserve"> </w:t>
      </w:r>
      <w:r>
        <w:t xml:space="preserve">Advocated for workers’ rights, ensuring compliance with labor laws and representing clients in arbitration hearings.</w:t>
      </w:r>
    </w:p>
    <w:p>
      <w:pPr>
        <w:numPr>
          <w:ilvl w:val="0"/>
          <w:numId w:val="1004"/>
        </w:numPr>
        <w:pStyle w:val="Compact"/>
      </w:pPr>
      <w:r>
        <w:rPr>
          <w:bCs/>
          <w:b/>
        </w:rPr>
        <w:t xml:space="preserve">Corporate Law:</w:t>
      </w:r>
      <w:r>
        <w:t xml:space="preserve"> </w:t>
      </w:r>
      <w:r>
        <w:t xml:space="preserve">Advised businesses on mergers, acquisitions, and regulatory frameworks within Venezuela’s dynamic economy.</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[IELTS/TOEFL Score] or equivalent)</w:t>
      </w:r>
    </w:p>
    <w:p>
      <w:pPr>
        <w:numPr>
          <w:ilvl w:val="0"/>
          <w:numId w:val="1005"/>
        </w:numPr>
        <w:pStyle w:val="Compact"/>
      </w:pPr>
      <w:r>
        <w:t xml:space="preserve">Portuguese (Basic – for international legal collaborations)</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Certified Legal Professional</w:t>
      </w:r>
      <w:r>
        <w:t xml:space="preserve">, Instituto de Estudios Jurídicos, Caracas, Venezuela [Year]</w:t>
      </w:r>
    </w:p>
    <w:p>
      <w:pPr>
        <w:numPr>
          <w:ilvl w:val="0"/>
          <w:numId w:val="1006"/>
        </w:numPr>
        <w:pStyle w:val="Compact"/>
      </w:pPr>
      <w:r>
        <w:rPr>
          <w:bCs/>
          <w:b/>
        </w:rPr>
        <w:t xml:space="preserve">Advanced Course in Human Rights Law</w:t>
      </w:r>
      <w:r>
        <w:t xml:space="preserve">, Universidad Simón Bolívar, Caracas [Year]</w:t>
      </w:r>
    </w:p>
    <w:p>
      <w:pPr>
        <w:numPr>
          <w:ilvl w:val="0"/>
          <w:numId w:val="1006"/>
        </w:numPr>
        <w:pStyle w:val="Compact"/>
      </w:pPr>
      <w:r>
        <w:rPr>
          <w:bCs/>
          <w:b/>
        </w:rPr>
        <w:t xml:space="preserve">Online Certification in International Business Law</w:t>
      </w:r>
      <w:r>
        <w:t xml:space="preserve">, Coursera (University of London) [Year]</w:t>
      </w:r>
    </w:p>
    <w:bookmarkEnd w:id="28"/>
    <w:bookmarkStart w:id="29" w:name="additional-skills"/>
    <w:p>
      <w:pPr>
        <w:pStyle w:val="Heading2"/>
      </w:pPr>
      <w:r>
        <w:t xml:space="preserve">Additional Skills</w:t>
      </w:r>
    </w:p>
    <w:p>
      <w:pPr>
        <w:numPr>
          <w:ilvl w:val="0"/>
          <w:numId w:val="1007"/>
        </w:numPr>
        <w:pStyle w:val="Compact"/>
      </w:pPr>
      <w:r>
        <w:t xml:space="preserve">Strong analytical and problem-solving skills, tailored to the legal landscape of Venezuela Caracas.</w:t>
      </w:r>
    </w:p>
    <w:p>
      <w:pPr>
        <w:numPr>
          <w:ilvl w:val="0"/>
          <w:numId w:val="1007"/>
        </w:numPr>
        <w:pStyle w:val="Compact"/>
      </w:pPr>
      <w:r>
        <w:t xml:space="preserve">Experienced in legal research, drafting contracts, and preparing court documents.</w:t>
      </w:r>
    </w:p>
    <w:p>
      <w:pPr>
        <w:numPr>
          <w:ilvl w:val="0"/>
          <w:numId w:val="1007"/>
        </w:numPr>
        <w:pStyle w:val="Compact"/>
      </w:pPr>
      <w:r>
        <w:t xml:space="preserve">Skilled in client counseling and negotiation, with a focus on culturally sensitive approaches to legal challenges.</w:t>
      </w:r>
    </w:p>
    <w:p>
      <w:pPr>
        <w:numPr>
          <w:ilvl w:val="0"/>
          <w:numId w:val="1007"/>
        </w:numPr>
        <w:pStyle w:val="Compact"/>
      </w:pPr>
      <w:r>
        <w:t xml:space="preserve">Familiarity with Venezuelan civil procedure codes and judicial institutions in Caracas.</w:t>
      </w:r>
    </w:p>
    <w:bookmarkEnd w:id="29"/>
    <w:bookmarkStart w:id="30" w:name="community-involvement"/>
    <w:p>
      <w:pPr>
        <w:pStyle w:val="Heading2"/>
      </w:pPr>
      <w:r>
        <w:t xml:space="preserve">Community Involvement</w:t>
      </w:r>
    </w:p>
    <w:p>
      <w:pPr>
        <w:pStyle w:val="FirstParagraph"/>
      </w:pPr>
      <w:r>
        <w:rPr>
          <w:bCs/>
          <w:b/>
        </w:rPr>
        <w:t xml:space="preserve">Pro Bono Work:</w:t>
      </w:r>
    </w:p>
    <w:p>
      <w:pPr>
        <w:numPr>
          <w:ilvl w:val="0"/>
          <w:numId w:val="1008"/>
        </w:numPr>
        <w:pStyle w:val="Compact"/>
      </w:pPr>
      <w:r>
        <w:t xml:space="preserve">Volunteered with the Caracas Legal Aid Society to provide free legal assistance to low-income families, focusing on housing and family law.</w:t>
      </w:r>
    </w:p>
    <w:p>
      <w:pPr>
        <w:numPr>
          <w:ilvl w:val="0"/>
          <w:numId w:val="1008"/>
        </w:numPr>
        <w:pStyle w:val="Compact"/>
      </w:pPr>
      <w:r>
        <w:t xml:space="preserve">Participated in workshops on "Understanding Your Rights" for local communities in Venezuela Caracas.</w:t>
      </w:r>
    </w:p>
    <w:bookmarkEnd w:id="30"/>
    <w:bookmarkStart w:id="31" w:name="references"/>
    <w:p>
      <w:pPr>
        <w:pStyle w:val="Heading2"/>
      </w:pPr>
      <w:r>
        <w:t xml:space="preserve">References</w:t>
      </w:r>
    </w:p>
    <w:p>
      <w:pPr>
        <w:pStyle w:val="FirstParagraph"/>
      </w:pPr>
      <w:r>
        <w:t xml:space="preserve">Available upon request. Professional references include partners from [Law Firm Name] and academic advisors from UCV.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Venezuela Caracas</dc:title>
  <dc:creator/>
  <dc:language>en</dc:language>
  <cp:keywords/>
  <dcterms:created xsi:type="dcterms:W3CDTF">2026-06-02T20:39:11Z</dcterms:created>
  <dcterms:modified xsi:type="dcterms:W3CDTF">2026-06-02T20:39:11Z</dcterms:modified>
</cp:coreProperties>
</file>

<file path=docProps/custom.xml><?xml version="1.0" encoding="utf-8"?>
<Properties xmlns="http://schemas.openxmlformats.org/officeDocument/2006/custom-properties" xmlns:vt="http://schemas.openxmlformats.org/officeDocument/2006/docPropsVTypes"/>
</file>