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curriculum-vitae"/>
    <w:p>
      <w:pPr>
        <w:pStyle w:val="Heading1"/>
      </w:pPr>
      <w:r>
        <w:t xml:space="preserve">Curriculum Vitae</w:t>
      </w:r>
    </w:p>
    <w:bookmarkStart w:id="32" w:name="X938689c8a94fa63ecccc8aad4116a5e43a00e3c"/>
    <w:p>
      <w:pPr>
        <w:pStyle w:val="Heading2"/>
      </w:pPr>
      <w:r>
        <w:t xml:space="preserve">Librarian Specializing in Ethiopia Addis Ababa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Alemayehu Tadesse</w:t>
      </w:r>
      <w:r>
        <w:br/>
      </w:r>
      <w:r>
        <w:rPr>
          <w:bCs/>
          <w:b/>
        </w:rPr>
        <w:t xml:space="preserve">Address:</w:t>
      </w:r>
      <w:r>
        <w:t xml:space="preserve"> </w:t>
      </w:r>
      <w:r>
        <w:t xml:space="preserve">123 Arat Kilo Street, Addis Ababa, Ethiopia</w:t>
      </w:r>
      <w:r>
        <w:br/>
      </w:r>
      <w:r>
        <w:rPr>
          <w:bCs/>
          <w:b/>
        </w:rPr>
        <w:t xml:space="preserve">Email:</w:t>
      </w:r>
      <w:r>
        <w:t xml:space="preserve"> </w:t>
      </w:r>
      <w:r>
        <w:t xml:space="preserve">alemtadesse@librarian.et</w:t>
      </w:r>
      <w:r>
        <w:br/>
      </w:r>
      <w:r>
        <w:rPr>
          <w:bCs/>
          <w:b/>
        </w:rPr>
        <w:t xml:space="preserve">Phone:</w:t>
      </w:r>
      <w:r>
        <w:t xml:space="preserve"> </w:t>
      </w:r>
      <w:r>
        <w:t xml:space="preserve">+251 912 345 678</w:t>
      </w:r>
    </w:p>
    <w:bookmarkEnd w:id="20"/>
    <w:bookmarkStart w:id="21" w:name="professional-summary"/>
    <w:p>
      <w:pPr>
        <w:pStyle w:val="Heading3"/>
      </w:pPr>
      <w:r>
        <w:t xml:space="preserve">Professional Summary</w:t>
      </w:r>
    </w:p>
    <w:p>
      <w:pPr>
        <w:pStyle w:val="FirstParagraph"/>
      </w:pPr>
      <w:r>
        <w:t xml:space="preserve">A dedicated and experienced Librarian with over a decade of expertise in managing library systems, preserving cultural heritage, and promoting access to knowledge in Ethiopia. Specializing in the unique challenges and opportunities of Addis Ababa’s academic, institutional, and public libraries. Committed to advancing educational resources, supporting research initiatives, and fostering community engagement through library services tailored to Ethiopia’s diverse populations.</w:t>
      </w:r>
    </w:p>
    <w:bookmarkEnd w:id="21"/>
    <w:bookmarkStart w:id="22" w:name="education"/>
    <w:p>
      <w:pPr>
        <w:pStyle w:val="Heading3"/>
      </w:pPr>
      <w:r>
        <w:t xml:space="preserve">Education</w:t>
      </w:r>
    </w:p>
    <w:p>
      <w:pPr>
        <w:numPr>
          <w:ilvl w:val="0"/>
          <w:numId w:val="1001"/>
        </w:numPr>
        <w:pStyle w:val="Compact"/>
      </w:pPr>
      <w:r>
        <w:rPr>
          <w:bCs/>
          <w:b/>
        </w:rPr>
        <w:t xml:space="preserve">Bachelor of Library Science (BLS)</w:t>
      </w:r>
      <w:r>
        <w:t xml:space="preserve">, University of Addis Ababa, Ethiopia (2010–2014)</w:t>
      </w:r>
    </w:p>
    <w:p>
      <w:pPr>
        <w:numPr>
          <w:ilvl w:val="0"/>
          <w:numId w:val="1001"/>
        </w:numPr>
        <w:pStyle w:val="Compact"/>
      </w:pPr>
      <w:r>
        <w:rPr>
          <w:bCs/>
          <w:b/>
        </w:rPr>
        <w:t xml:space="preserve">Master of Library and Information Science (MLIS)</w:t>
      </w:r>
      <w:r>
        <w:t xml:space="preserve">, Addis Ababa University, Ethiopia (2015–2017)</w:t>
      </w:r>
    </w:p>
    <w:p>
      <w:pPr>
        <w:numPr>
          <w:ilvl w:val="0"/>
          <w:numId w:val="1001"/>
        </w:numPr>
        <w:pStyle w:val="Compact"/>
      </w:pPr>
      <w:r>
        <w:rPr>
          <w:bCs/>
          <w:b/>
        </w:rPr>
        <w:t xml:space="preserve">Certification in Digital Preservation</w:t>
      </w:r>
      <w:r>
        <w:t xml:space="preserve">, Ethiopian National Archives and Library, 2018</w:t>
      </w:r>
    </w:p>
    <w:bookmarkEnd w:id="22"/>
    <w:bookmarkStart w:id="26" w:name="professional-experience"/>
    <w:p>
      <w:pPr>
        <w:pStyle w:val="Heading3"/>
      </w:pPr>
      <w:r>
        <w:t xml:space="preserve">Professional Experience</w:t>
      </w:r>
    </w:p>
    <w:bookmarkStart w:id="23" w:name="Xfd1e14c09b02bd2db309818da55bfdb49537d53"/>
    <w:p>
      <w:pPr>
        <w:pStyle w:val="Heading4"/>
      </w:pPr>
      <w:r>
        <w:t xml:space="preserve">National Library of Ethiopia - Head Librarian</w:t>
      </w:r>
    </w:p>
    <w:p>
      <w:pPr>
        <w:pStyle w:val="FirstParagraph"/>
      </w:pPr>
      <w:r>
        <w:rPr>
          <w:iCs/>
          <w:i/>
        </w:rPr>
        <w:t xml:space="preserve">Addis Ababa, Ethiopia | 2018–Present</w:t>
      </w:r>
    </w:p>
    <w:p>
      <w:pPr>
        <w:numPr>
          <w:ilvl w:val="0"/>
          <w:numId w:val="1002"/>
        </w:numPr>
        <w:pStyle w:val="Compact"/>
      </w:pPr>
      <w:r>
        <w:t xml:space="preserve">Overseeing the management of over 500,000 volumes, including rare manuscripts and historical documents related to Ethiopian culture and history.</w:t>
      </w:r>
    </w:p>
    <w:p>
      <w:pPr>
        <w:numPr>
          <w:ilvl w:val="0"/>
          <w:numId w:val="1002"/>
        </w:numPr>
        <w:pStyle w:val="Compact"/>
      </w:pPr>
      <w:r>
        <w:t xml:space="preserve">Implementing a digital cataloging system to enhance accessibility for researchers and students in Addis Ababa.</w:t>
      </w:r>
    </w:p>
    <w:p>
      <w:pPr>
        <w:numPr>
          <w:ilvl w:val="0"/>
          <w:numId w:val="1002"/>
        </w:numPr>
        <w:pStyle w:val="Compact"/>
      </w:pPr>
      <w:r>
        <w:t xml:space="preserve">Collaborating with local universities to integrate library resources into academic curricula, focusing on Ethiopian language materials.</w:t>
      </w:r>
    </w:p>
    <w:bookmarkEnd w:id="23"/>
    <w:bookmarkStart w:id="24" w:name="X7e53321e34c2795223c8095d5f8a358701789d9"/>
    <w:p>
      <w:pPr>
        <w:pStyle w:val="Heading4"/>
      </w:pPr>
      <w:r>
        <w:t xml:space="preserve">Ethiopian Institute of Architecture, Building Construction and Planning (EiABC) - Library Manager</w:t>
      </w:r>
    </w:p>
    <w:p>
      <w:pPr>
        <w:pStyle w:val="FirstParagraph"/>
      </w:pPr>
      <w:r>
        <w:rPr>
          <w:iCs/>
          <w:i/>
        </w:rPr>
        <w:t xml:space="preserve">Addis Ababa, Ethiopia | 2015–2018</w:t>
      </w:r>
    </w:p>
    <w:p>
      <w:pPr>
        <w:numPr>
          <w:ilvl w:val="0"/>
          <w:numId w:val="1003"/>
        </w:numPr>
        <w:pStyle w:val="Compact"/>
      </w:pPr>
      <w:r>
        <w:t xml:space="preserve">Developing a specialized collection of architectural and engineering resources to support academic research in Addis Ababa.</w:t>
      </w:r>
    </w:p>
    <w:p>
      <w:pPr>
        <w:numPr>
          <w:ilvl w:val="0"/>
          <w:numId w:val="1003"/>
        </w:numPr>
        <w:pStyle w:val="Compact"/>
      </w:pPr>
      <w:r>
        <w:t xml:space="preserve">Training faculty and students on advanced library services, including interlibrary loans and reference assistance.</w:t>
      </w:r>
    </w:p>
    <w:p>
      <w:pPr>
        <w:numPr>
          <w:ilvl w:val="0"/>
          <w:numId w:val="1003"/>
        </w:numPr>
        <w:pStyle w:val="Compact"/>
      </w:pPr>
      <w:r>
        <w:t xml:space="preserve">Organizing workshops on information literacy for engineering students in Ethiopia’s capital city.</w:t>
      </w:r>
    </w:p>
    <w:bookmarkEnd w:id="24"/>
    <w:bookmarkStart w:id="25" w:name="X5ecd5bd4b6cf4d4291f8ef30c61102468a1b3cb"/>
    <w:p>
      <w:pPr>
        <w:pStyle w:val="Heading4"/>
      </w:pPr>
      <w:r>
        <w:t xml:space="preserve">Addis Ababa University Library - Assistant Librarian</w:t>
      </w:r>
    </w:p>
    <w:p>
      <w:pPr>
        <w:pStyle w:val="FirstParagraph"/>
      </w:pPr>
      <w:r>
        <w:rPr>
          <w:iCs/>
          <w:i/>
        </w:rPr>
        <w:t xml:space="preserve">Addis Ababa, Ethiopia | 2010–2015</w:t>
      </w:r>
    </w:p>
    <w:p>
      <w:pPr>
        <w:numPr>
          <w:ilvl w:val="0"/>
          <w:numId w:val="1004"/>
        </w:numPr>
        <w:pStyle w:val="Compact"/>
      </w:pPr>
      <w:r>
        <w:t xml:space="preserve">Assisting in the cataloging and classification of over 10,000 new books annually.</w:t>
      </w:r>
    </w:p>
    <w:p>
      <w:pPr>
        <w:numPr>
          <w:ilvl w:val="0"/>
          <w:numId w:val="1004"/>
        </w:numPr>
        <w:pStyle w:val="Compact"/>
      </w:pPr>
      <w:r>
        <w:t xml:space="preserve">Providing reference services to students and faculty, with a focus on Ethiopian history and social sciences.</w:t>
      </w:r>
    </w:p>
    <w:p>
      <w:pPr>
        <w:numPr>
          <w:ilvl w:val="0"/>
          <w:numId w:val="1004"/>
        </w:numPr>
        <w:pStyle w:val="Compact"/>
      </w:pPr>
      <w:r>
        <w:t xml:space="preserve">Contributing to the creation of a digital repository for theses and dissertations from Addis Ababa-based institutions.</w:t>
      </w:r>
    </w:p>
    <w:bookmarkEnd w:id="25"/>
    <w:bookmarkEnd w:id="26"/>
    <w:bookmarkStart w:id="27" w:name="skills"/>
    <w:p>
      <w:pPr>
        <w:pStyle w:val="Heading3"/>
      </w:pPr>
      <w:r>
        <w:t xml:space="preserve">Skills</w:t>
      </w:r>
    </w:p>
    <w:p>
      <w:pPr>
        <w:numPr>
          <w:ilvl w:val="0"/>
          <w:numId w:val="1005"/>
        </w:numPr>
        <w:pStyle w:val="Compact"/>
      </w:pPr>
      <w:r>
        <w:rPr>
          <w:bCs/>
          <w:b/>
        </w:rPr>
        <w:t xml:space="preserve">Languages:</w:t>
      </w:r>
      <w:r>
        <w:t xml:space="preserve"> </w:t>
      </w:r>
      <w:r>
        <w:t xml:space="preserve">Amharic (fluent), English (professional proficiency), French (basic)</w:t>
      </w:r>
    </w:p>
    <w:p>
      <w:pPr>
        <w:numPr>
          <w:ilvl w:val="0"/>
          <w:numId w:val="1005"/>
        </w:numPr>
        <w:pStyle w:val="Compact"/>
      </w:pPr>
      <w:r>
        <w:rPr>
          <w:bCs/>
          <w:b/>
        </w:rPr>
        <w:t xml:space="preserve">Technical Skills:</w:t>
      </w:r>
      <w:r>
        <w:t xml:space="preserve"> </w:t>
      </w:r>
      <w:r>
        <w:t xml:space="preserve">Knowledge of MARC21, KOHA library management system, and digital archiving tools.</w:t>
      </w:r>
    </w:p>
    <w:p>
      <w:pPr>
        <w:numPr>
          <w:ilvl w:val="0"/>
          <w:numId w:val="1005"/>
        </w:numPr>
        <w:pStyle w:val="Compact"/>
      </w:pPr>
      <w:r>
        <w:rPr>
          <w:bCs/>
          <w:b/>
        </w:rPr>
        <w:t xml:space="preserve">Cultural Competence:</w:t>
      </w:r>
      <w:r>
        <w:t xml:space="preserve"> </w:t>
      </w:r>
      <w:r>
        <w:t xml:space="preserve">Deep understanding of Ethiopian cultural heritage and the specific needs of Addis Ababa’s academic institutions.</w:t>
      </w:r>
    </w:p>
    <w:p>
      <w:pPr>
        <w:numPr>
          <w:ilvl w:val="0"/>
          <w:numId w:val="1005"/>
        </w:numPr>
        <w:pStyle w:val="Compact"/>
      </w:pPr>
      <w:r>
        <w:rPr>
          <w:bCs/>
          <w:b/>
        </w:rPr>
        <w:t xml:space="preserve">Project Management:</w:t>
      </w:r>
      <w:r>
        <w:t xml:space="preserve"> </w:t>
      </w:r>
      <w:r>
        <w:t xml:space="preserve">Experience in leading initiatives to digitize historical documents and expand library services in Ethiopia.</w:t>
      </w:r>
    </w:p>
    <w:bookmarkEnd w:id="27"/>
    <w:bookmarkStart w:id="28" w:name="certifications"/>
    <w:p>
      <w:pPr>
        <w:pStyle w:val="Heading3"/>
      </w:pPr>
      <w:r>
        <w:t xml:space="preserve">Certifications</w:t>
      </w:r>
    </w:p>
    <w:p>
      <w:pPr>
        <w:numPr>
          <w:ilvl w:val="0"/>
          <w:numId w:val="1006"/>
        </w:numPr>
        <w:pStyle w:val="Compact"/>
      </w:pPr>
      <w:r>
        <w:t xml:space="preserve">Certificate in Library Administration, Ethiopian Library Association (2017)</w:t>
      </w:r>
    </w:p>
    <w:p>
      <w:pPr>
        <w:numPr>
          <w:ilvl w:val="0"/>
          <w:numId w:val="1006"/>
        </w:numPr>
        <w:pStyle w:val="Compact"/>
      </w:pPr>
      <w:r>
        <w:t xml:space="preserve">Training on Open Access Resources, UNESCO, 2019</w:t>
      </w:r>
    </w:p>
    <w:p>
      <w:pPr>
        <w:numPr>
          <w:ilvl w:val="0"/>
          <w:numId w:val="1006"/>
        </w:numPr>
        <w:pStyle w:val="Compact"/>
      </w:pPr>
      <w:r>
        <w:t xml:space="preserve">Workshop on Community Engagement in Public Libraries, Addis Ababa Public Library Network (2020)</w:t>
      </w:r>
    </w:p>
    <w:bookmarkEnd w:id="28"/>
    <w:bookmarkStart w:id="29" w:name="publications-and-projects"/>
    <w:p>
      <w:pPr>
        <w:pStyle w:val="Heading3"/>
      </w:pPr>
      <w:r>
        <w:t xml:space="preserve">Publications and Projects</w:t>
      </w:r>
    </w:p>
    <w:p>
      <w:pPr>
        <w:numPr>
          <w:ilvl w:val="0"/>
          <w:numId w:val="1007"/>
        </w:numPr>
        <w:pStyle w:val="Compact"/>
      </w:pPr>
      <w:r>
        <w:rPr>
          <w:bCs/>
          <w:b/>
        </w:rPr>
        <w:t xml:space="preserve">"Preserving Ethiopian Heritage: A Guide for Librarians in Addis Ababa"</w:t>
      </w:r>
      <w:r>
        <w:t xml:space="preserve"> </w:t>
      </w:r>
      <w:r>
        <w:t xml:space="preserve">– Published in the Journal of African Library Science (2021).</w:t>
      </w:r>
    </w:p>
    <w:p>
      <w:pPr>
        <w:numPr>
          <w:ilvl w:val="0"/>
          <w:numId w:val="1007"/>
        </w:numPr>
        <w:pStyle w:val="Compact"/>
      </w:pPr>
      <w:r>
        <w:t xml:space="preserve">Lead Project: "Digitization of Rare Ethiopian Manuscripts" – Funded by the Ethiopian Ministry of Culture and Tourism (2019–2021).</w:t>
      </w:r>
    </w:p>
    <w:p>
      <w:pPr>
        <w:numPr>
          <w:ilvl w:val="0"/>
          <w:numId w:val="1007"/>
        </w:numPr>
        <w:pStyle w:val="Compact"/>
      </w:pPr>
      <w:r>
        <w:t xml:space="preserve">Contributor to the "Addis Ababa University Digital Archive" initiative, focusing on student research outputs.</w:t>
      </w:r>
    </w:p>
    <w:bookmarkEnd w:id="29"/>
    <w:bookmarkStart w:id="30" w:name="community-involvement"/>
    <w:p>
      <w:pPr>
        <w:pStyle w:val="Heading3"/>
      </w:pPr>
      <w:r>
        <w:t xml:space="preserve">Community Involvement</w:t>
      </w:r>
    </w:p>
    <w:p>
      <w:pPr>
        <w:numPr>
          <w:ilvl w:val="0"/>
          <w:numId w:val="1008"/>
        </w:numPr>
        <w:pStyle w:val="Compact"/>
      </w:pPr>
      <w:r>
        <w:t xml:space="preserve">Member of the Ethiopian Library Association (ELA), actively participating in regional conferences and policy discussions in Addis Ababa.</w:t>
      </w:r>
    </w:p>
    <w:p>
      <w:pPr>
        <w:numPr>
          <w:ilvl w:val="0"/>
          <w:numId w:val="1008"/>
        </w:numPr>
        <w:pStyle w:val="Compact"/>
      </w:pPr>
      <w:r>
        <w:t xml:space="preserve">Volunteer for the "Literacy for All" program, providing library resources to underserved communities in Ethiopia’s capital.</w:t>
      </w:r>
    </w:p>
    <w:p>
      <w:pPr>
        <w:numPr>
          <w:ilvl w:val="0"/>
          <w:numId w:val="1008"/>
        </w:numPr>
        <w:pStyle w:val="Compact"/>
      </w:pPr>
      <w:r>
        <w:t xml:space="preserve">Guest lecturer at Addis Ababa University on topics such as "The Role of Libraries in Sustainable Development."</w:t>
      </w:r>
    </w:p>
    <w:bookmarkEnd w:id="30"/>
    <w:bookmarkStart w:id="31" w:name="references"/>
    <w:p>
      <w:pPr>
        <w:pStyle w:val="Heading3"/>
      </w:pPr>
      <w:r>
        <w:t xml:space="preserve">References</w:t>
      </w:r>
    </w:p>
    <w:p>
      <w:pPr>
        <w:pStyle w:val="FirstParagraph"/>
      </w:pPr>
      <w:r>
        <w:t xml:space="preserve">Available upon request. References include university administrators, colleagues from Ethiopian libraries, and international partners who have collaborated with Addis Ababa-based institutions.</w:t>
      </w:r>
    </w:p>
    <w:bookmarkEnd w:id="31"/>
    <w:p>
      <w:pPr>
        <w:pStyle w:val="BodyText"/>
      </w:pPr>
      <w:r>
        <w:t xml:space="preserve">This Curriculum Vitae is tailored to highlight the professional journey of a Librarian in Ethiopia, with a focus on Addis Ababa’s unique academic and cultural landscape. The content reflects the importance of library services in preserving Ethiopia’s heritage while supporting modern educational and research needs.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Ethiopia Addis Ababa</dc:title>
  <dc:creator/>
  <dc:language>en</dc:language>
  <cp:keywords/>
  <dcterms:created xsi:type="dcterms:W3CDTF">2025-11-27T22:30:29Z</dcterms:created>
  <dcterms:modified xsi:type="dcterms:W3CDTF">2025-11-27T22:30:29Z</dcterms:modified>
</cp:coreProperties>
</file>

<file path=docProps/custom.xml><?xml version="1.0" encoding="utf-8"?>
<Properties xmlns="http://schemas.openxmlformats.org/officeDocument/2006/custom-properties" xmlns:vt="http://schemas.openxmlformats.org/officeDocument/2006/docPropsVTypes"/>
</file>