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Xf8a979b44f392056f34da23f6a24659f2be8198"/>
    <w:p>
      <w:pPr>
        <w:pStyle w:val="Heading2"/>
      </w:pPr>
      <w:r>
        <w:t xml:space="preserve">Librarian | Germany Berlin | Professional Excellence in Information Services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Anna-Maria Schmidt</w:t>
      </w:r>
    </w:p>
    <w:p>
      <w:pPr>
        <w:pStyle w:val="BodyText"/>
      </w:pPr>
      <w:r>
        <w:rPr>
          <w:bCs/>
          <w:b/>
        </w:rPr>
        <w:t xml:space="preserve">Email:</w:t>
      </w:r>
      <w:r>
        <w:t xml:space="preserve"> </w:t>
      </w:r>
      <w:r>
        <w:t xml:space="preserve">anna.schmidt@libraryberlin.de</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experienced Librarian with over a decade of expertise in managing information resources, fostering community engagement, and enhancing access to knowledge. Specialized in the German library system, with a focus on libraries in Germany Berlin. Proven track record in organizing cultural programs, developing digital archives, and supporting multilingual user populations. Committed to upholding the values of academic integrity, inclusivity, and innovation within the context of Germany’s rich cultural heritage.</w:t>
      </w:r>
    </w:p>
    <w:bookmarkEnd w:id="21"/>
    <w:bookmarkStart w:id="22" w:name="education"/>
    <w:p>
      <w:pPr>
        <w:pStyle w:val="Heading3"/>
      </w:pPr>
      <w:r>
        <w:t xml:space="preserve">Education</w:t>
      </w:r>
    </w:p>
    <w:p>
      <w:pPr>
        <w:pStyle w:val="FirstParagraph"/>
      </w:pPr>
      <w:r>
        <w:rPr>
          <w:bCs/>
          <w:b/>
        </w:rPr>
        <w:t xml:space="preserve">M.Sc. in Library and Information Science</w:t>
      </w:r>
    </w:p>
    <w:p>
      <w:pPr>
        <w:pStyle w:val="BodyText"/>
      </w:pPr>
      <w:r>
        <w:t xml:space="preserve">University of Berlin, Germany | Graduated: June 2012</w:t>
      </w:r>
    </w:p>
    <w:p>
      <w:pPr>
        <w:numPr>
          <w:ilvl w:val="0"/>
          <w:numId w:val="1001"/>
        </w:numPr>
        <w:pStyle w:val="Compact"/>
      </w:pPr>
      <w:r>
        <w:t xml:space="preserve">Focus areas: Digital Preservation, User-Centered Services, Cultural Heritage Management.</w:t>
      </w:r>
    </w:p>
    <w:p>
      <w:pPr>
        <w:numPr>
          <w:ilvl w:val="0"/>
          <w:numId w:val="1001"/>
        </w:numPr>
        <w:pStyle w:val="Compact"/>
      </w:pPr>
      <w:r>
        <w:t xml:space="preserve">Thesis: "The Role of Public Libraries in Supporting Multilingual Communities in Germany."</w:t>
      </w:r>
    </w:p>
    <w:p>
      <w:pPr>
        <w:pStyle w:val="FirstParagraph"/>
      </w:pPr>
      <w:r>
        <w:rPr>
          <w:bCs/>
          <w:b/>
        </w:rPr>
        <w:t xml:space="preserve">B.A. in German Studies</w:t>
      </w:r>
    </w:p>
    <w:p>
      <w:pPr>
        <w:pStyle w:val="BodyText"/>
      </w:pPr>
      <w:r>
        <w:t xml:space="preserve">Humboldt University Berlin, Germany | Graduated: June 2010</w:t>
      </w:r>
    </w:p>
    <w:bookmarkEnd w:id="22"/>
    <w:bookmarkStart w:id="26" w:name="professional-experience"/>
    <w:p>
      <w:pPr>
        <w:pStyle w:val="Heading3"/>
      </w:pPr>
      <w:r>
        <w:t xml:space="preserve">Professional Experience</w:t>
      </w:r>
    </w:p>
    <w:bookmarkStart w:id="23" w:name="Xce3b6184483ccc1c6c54c2867308015d3da7ec3"/>
    <w:p>
      <w:pPr>
        <w:pStyle w:val="Heading4"/>
      </w:pPr>
      <w:r>
        <w:t xml:space="preserve">Head Librarian | Berlin State Library (Staatsbibliothek zu Berlin)</w:t>
      </w:r>
    </w:p>
    <w:p>
      <w:pPr>
        <w:pStyle w:val="FirstParagraph"/>
      </w:pPr>
      <w:r>
        <w:rPr>
          <w:iCs/>
          <w:i/>
        </w:rPr>
        <w:t xml:space="preserve">January 2018 – Present</w:t>
      </w:r>
    </w:p>
    <w:p>
      <w:pPr>
        <w:numPr>
          <w:ilvl w:val="0"/>
          <w:numId w:val="1002"/>
        </w:numPr>
        <w:pStyle w:val="Compact"/>
      </w:pPr>
      <w:r>
        <w:t xml:space="preserve">Overseeing the management of a vast collection of over 6 million items, including rare manuscripts and digital archives.</w:t>
      </w:r>
    </w:p>
    <w:p>
      <w:pPr>
        <w:numPr>
          <w:ilvl w:val="0"/>
          <w:numId w:val="1002"/>
        </w:numPr>
        <w:pStyle w:val="Compact"/>
      </w:pPr>
      <w:r>
        <w:t xml:space="preserve">Developing strategic initiatives to expand access to resources for both academic and general audiences in Germany Berlin.</w:t>
      </w:r>
    </w:p>
    <w:p>
      <w:pPr>
        <w:numPr>
          <w:ilvl w:val="0"/>
          <w:numId w:val="1002"/>
        </w:numPr>
        <w:pStyle w:val="Compact"/>
      </w:pPr>
      <w:r>
        <w:t xml:space="preserve">Collaborating with local cultural institutions to host exhibitions and events that highlight Berlin’s historical significance.</w:t>
      </w:r>
    </w:p>
    <w:p>
      <w:pPr>
        <w:numPr>
          <w:ilvl w:val="0"/>
          <w:numId w:val="1002"/>
        </w:numPr>
        <w:pStyle w:val="Compact"/>
      </w:pPr>
      <w:r>
        <w:t xml:space="preserve">Implementing digital solutions to improve user experience, including a new integrated library system (ILS) tailored for German libraries.</w:t>
      </w:r>
    </w:p>
    <w:bookmarkEnd w:id="23"/>
    <w:bookmarkStart w:id="24" w:name="librarian-public-library-of-berlin-mitte"/>
    <w:p>
      <w:pPr>
        <w:pStyle w:val="Heading4"/>
      </w:pPr>
      <w:r>
        <w:t xml:space="preserve">Librarian | Public Library of Berlin-Mitte</w:t>
      </w:r>
    </w:p>
    <w:p>
      <w:pPr>
        <w:pStyle w:val="FirstParagraph"/>
      </w:pPr>
      <w:r>
        <w:rPr>
          <w:iCs/>
          <w:i/>
        </w:rPr>
        <w:t xml:space="preserve">March 2015 – December 2017</w:t>
      </w:r>
    </w:p>
    <w:p>
      <w:pPr>
        <w:numPr>
          <w:ilvl w:val="0"/>
          <w:numId w:val="1003"/>
        </w:numPr>
        <w:pStyle w:val="Compact"/>
      </w:pPr>
      <w:r>
        <w:t xml:space="preserve">Managed a team of 15 staff members, focusing on community outreach and educational programs.</w:t>
      </w:r>
    </w:p>
    <w:p>
      <w:pPr>
        <w:numPr>
          <w:ilvl w:val="0"/>
          <w:numId w:val="1003"/>
        </w:numPr>
        <w:pStyle w:val="Compact"/>
      </w:pPr>
      <w:r>
        <w:t xml:space="preserve">Organized over 200 cultural events annually, attracting diverse audiences across Germany Berlin.</w:t>
      </w:r>
    </w:p>
    <w:p>
      <w:pPr>
        <w:numPr>
          <w:ilvl w:val="0"/>
          <w:numId w:val="1003"/>
        </w:numPr>
        <w:pStyle w:val="Compact"/>
      </w:pPr>
      <w:r>
        <w:t xml:space="preserve">Introduced multilingual resources and services to support Berlin’s immigrant population, enhancing inclusivity.</w:t>
      </w:r>
    </w:p>
    <w:p>
      <w:pPr>
        <w:numPr>
          <w:ilvl w:val="0"/>
          <w:numId w:val="1003"/>
        </w:numPr>
        <w:pStyle w:val="Compact"/>
      </w:pPr>
      <w:r>
        <w:t xml:space="preserve">Contributed to the development of a digital lending platform, increasing patron engagement by 40%.</w:t>
      </w:r>
    </w:p>
    <w:bookmarkEnd w:id="24"/>
    <w:bookmarkStart w:id="25" w:name="X1272cc1a5339d64e72af7f251b1600ce6221e44"/>
    <w:p>
      <w:pPr>
        <w:pStyle w:val="Heading4"/>
      </w:pPr>
      <w:r>
        <w:t xml:space="preserve">Library Assistant | German National Library (Deutsche Nationalbibliothek)</w:t>
      </w:r>
    </w:p>
    <w:p>
      <w:pPr>
        <w:pStyle w:val="FirstParagraph"/>
      </w:pPr>
      <w:r>
        <w:rPr>
          <w:iCs/>
          <w:i/>
        </w:rPr>
        <w:t xml:space="preserve">August 2012 – February 2015</w:t>
      </w:r>
    </w:p>
    <w:p>
      <w:pPr>
        <w:numPr>
          <w:ilvl w:val="0"/>
          <w:numId w:val="1004"/>
        </w:numPr>
        <w:pStyle w:val="Compact"/>
      </w:pPr>
      <w:r>
        <w:t xml:space="preserve">Assisted in cataloging and preserving historical documents, ensuring compliance with national standards.</w:t>
      </w:r>
    </w:p>
    <w:p>
      <w:pPr>
        <w:numPr>
          <w:ilvl w:val="0"/>
          <w:numId w:val="1004"/>
        </w:numPr>
        <w:pStyle w:val="Compact"/>
      </w:pPr>
      <w:r>
        <w:t xml:space="preserve">Provided reference services to researchers and students, emphasizing the importance of information literacy in Germany Berlin.</w:t>
      </w:r>
    </w:p>
    <w:p>
      <w:pPr>
        <w:numPr>
          <w:ilvl w:val="0"/>
          <w:numId w:val="1004"/>
        </w:numPr>
        <w:pStyle w:val="Compact"/>
      </w:pPr>
      <w:r>
        <w:t xml:space="preserve">Supported the digitization of rare books, contributing to the preservation of Germany’s literary heritage.</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Experience with library management systems (e.g., Koha, Alma), digital archiving tools, and data analysis software.</w:t>
      </w:r>
    </w:p>
    <w:p>
      <w:pPr>
        <w:numPr>
          <w:ilvl w:val="0"/>
          <w:numId w:val="1005"/>
        </w:numPr>
        <w:pStyle w:val="Compact"/>
      </w:pPr>
      <w:r>
        <w:rPr>
          <w:bCs/>
          <w:b/>
        </w:rPr>
        <w:t xml:space="preserve">Languages:</w:t>
      </w:r>
      <w:r>
        <w:t xml:space="preserve"> </w:t>
      </w:r>
      <w:r>
        <w:t xml:space="preserve">Fluent in German and English; basic proficiency in Spanish and French (relevant for Berlin’s multicultural environment).</w:t>
      </w:r>
    </w:p>
    <w:p>
      <w:pPr>
        <w:numPr>
          <w:ilvl w:val="0"/>
          <w:numId w:val="1005"/>
        </w:numPr>
        <w:pStyle w:val="Compact"/>
      </w:pPr>
      <w:r>
        <w:rPr>
          <w:bCs/>
          <w:b/>
        </w:rPr>
        <w:t xml:space="preserve">Cultural Competence:</w:t>
      </w:r>
      <w:r>
        <w:t xml:space="preserve"> </w:t>
      </w:r>
      <w:r>
        <w:t xml:space="preserve">Deep understanding of Germany Berlin’s cultural landscape, including its historical context and current societal needs.</w:t>
      </w:r>
    </w:p>
    <w:p>
      <w:pPr>
        <w:numPr>
          <w:ilvl w:val="0"/>
          <w:numId w:val="1005"/>
        </w:numPr>
        <w:pStyle w:val="Compact"/>
      </w:pPr>
      <w:r>
        <w:rPr>
          <w:bCs/>
          <w:b/>
        </w:rPr>
        <w:t xml:space="preserve">Leadership:</w:t>
      </w:r>
      <w:r>
        <w:t xml:space="preserve"> </w:t>
      </w:r>
      <w:r>
        <w:t xml:space="preserve">Proven ability to lead teams, manage projects, and collaborate with stakeholders in academic and public sectors.</w:t>
      </w:r>
    </w:p>
    <w:p>
      <w:pPr>
        <w:numPr>
          <w:ilvl w:val="0"/>
          <w:numId w:val="1005"/>
        </w:numPr>
        <w:pStyle w:val="Compact"/>
      </w:pPr>
      <w:r>
        <w:rPr>
          <w:bCs/>
          <w:b/>
        </w:rPr>
        <w:t xml:space="preserve">User-Centered Focus:</w:t>
      </w:r>
      <w:r>
        <w:t xml:space="preserve"> </w:t>
      </w:r>
      <w:r>
        <w:t xml:space="preserve">Expertise in designing services that meet the diverse needs of users, from students to researchers.</w:t>
      </w:r>
    </w:p>
    <w:bookmarkEnd w:id="27"/>
    <w:bookmarkStart w:id="28" w:name="certifications"/>
    <w:p>
      <w:pPr>
        <w:pStyle w:val="Heading3"/>
      </w:pPr>
      <w:r>
        <w:t xml:space="preserve">Certifications</w:t>
      </w:r>
    </w:p>
    <w:p>
      <w:pPr>
        <w:pStyle w:val="FirstParagraph"/>
      </w:pPr>
      <w:r>
        <w:rPr>
          <w:bCs/>
          <w:b/>
        </w:rPr>
        <w:t xml:space="preserve">European Library Association (ELA) Certification</w:t>
      </w:r>
      <w:r>
        <w:t xml:space="preserve"> </w:t>
      </w:r>
      <w:r>
        <w:t xml:space="preserve">| 2019</w:t>
      </w:r>
    </w:p>
    <w:p>
      <w:pPr>
        <w:pStyle w:val="BodyText"/>
      </w:pPr>
      <w:r>
        <w:rPr>
          <w:bCs/>
          <w:b/>
        </w:rPr>
        <w:t xml:space="preserve">Library Management in Digital Age (Germany Berlin)</w:t>
      </w:r>
      <w:r>
        <w:t xml:space="preserve"> </w:t>
      </w:r>
      <w:r>
        <w:t xml:space="preserve">| 2017, Institute for Library Science, University of Berlin.</w:t>
      </w:r>
    </w:p>
    <w:bookmarkEnd w:id="28"/>
    <w:bookmarkStart w:id="29" w:name="languages"/>
    <w:p>
      <w:pPr>
        <w:pStyle w:val="Heading3"/>
      </w:pPr>
      <w:r>
        <w:t xml:space="preserve">Languages</w:t>
      </w:r>
    </w:p>
    <w:p>
      <w:pPr>
        <w:numPr>
          <w:ilvl w:val="0"/>
          <w:numId w:val="1006"/>
        </w:numPr>
        <w:pStyle w:val="Compact"/>
      </w:pPr>
      <w:r>
        <w:t xml:space="preserve">German: Native proficiency.</w:t>
      </w:r>
    </w:p>
    <w:p>
      <w:pPr>
        <w:numPr>
          <w:ilvl w:val="0"/>
          <w:numId w:val="1006"/>
        </w:numPr>
        <w:pStyle w:val="Compact"/>
      </w:pPr>
      <w:r>
        <w:t xml:space="preserve">English: Fluent (IELTS 7.5).</w:t>
      </w:r>
    </w:p>
    <w:p>
      <w:pPr>
        <w:numPr>
          <w:ilvl w:val="0"/>
          <w:numId w:val="1006"/>
        </w:numPr>
        <w:pStyle w:val="Compact"/>
      </w:pPr>
      <w:r>
        <w:t xml:space="preserve">Spanish: Basic conversation.</w:t>
      </w:r>
    </w:p>
    <w:bookmarkEnd w:id="29"/>
    <w:bookmarkStart w:id="30" w:name="community-professional-involvement"/>
    <w:p>
      <w:pPr>
        <w:pStyle w:val="Heading3"/>
      </w:pPr>
      <w:r>
        <w:t xml:space="preserve">Community &amp; Professional Involvement</w:t>
      </w:r>
    </w:p>
    <w:p>
      <w:pPr>
        <w:pStyle w:val="FirstParagraph"/>
      </w:pPr>
      <w:r>
        <w:rPr>
          <w:bCs/>
          <w:b/>
        </w:rPr>
        <w:t xml:space="preserve">Berlin Library Consortium</w:t>
      </w:r>
      <w:r>
        <w:t xml:space="preserve"> </w:t>
      </w:r>
      <w:r>
        <w:t xml:space="preserve">| Member, 2018–Present</w:t>
      </w:r>
    </w:p>
    <w:p>
      <w:pPr>
        <w:numPr>
          <w:ilvl w:val="0"/>
          <w:numId w:val="1007"/>
        </w:numPr>
        <w:pStyle w:val="Compact"/>
      </w:pPr>
      <w:r>
        <w:t xml:space="preserve">Participated in regional initiatives to standardize library practices across Germany Berlin.</w:t>
      </w:r>
    </w:p>
    <w:p>
      <w:pPr>
        <w:pStyle w:val="FirstParagraph"/>
      </w:pPr>
      <w:r>
        <w:rPr>
          <w:bCs/>
          <w:b/>
        </w:rPr>
        <w:t xml:space="preserve">Volunteer Librarian, Berlin Refugee Support Network</w:t>
      </w:r>
      <w:r>
        <w:t xml:space="preserve"> </w:t>
      </w:r>
      <w:r>
        <w:t xml:space="preserve">| 2016–2017</w:t>
      </w:r>
    </w:p>
    <w:p>
      <w:pPr>
        <w:numPr>
          <w:ilvl w:val="0"/>
          <w:numId w:val="1008"/>
        </w:numPr>
        <w:pStyle w:val="Compact"/>
      </w:pPr>
      <w:r>
        <w:t xml:space="preserve">Provided language support and access to educational resources for asylum seekers in Berlin.</w:t>
      </w:r>
    </w:p>
    <w:p>
      <w:pPr>
        <w:pStyle w:val="FirstParagraph"/>
      </w:pPr>
      <w:r>
        <w:rPr>
          <w:bCs/>
          <w:b/>
        </w:rPr>
        <w:t xml:space="preserve">Published Articles:</w:t>
      </w:r>
    </w:p>
    <w:p>
      <w:pPr>
        <w:numPr>
          <w:ilvl w:val="0"/>
          <w:numId w:val="1009"/>
        </w:numPr>
        <w:pStyle w:val="Compact"/>
      </w:pPr>
      <w:r>
        <w:t xml:space="preserve">"Digital Libraries in Germany: Challenges and Opportunities" – *Library Journal*, 2021.</w:t>
      </w:r>
    </w:p>
    <w:p>
      <w:pPr>
        <w:numPr>
          <w:ilvl w:val="0"/>
          <w:numId w:val="1009"/>
        </w:numPr>
        <w:pStyle w:val="Compact"/>
      </w:pPr>
      <w:r>
        <w:t xml:space="preserve">"Cultural Preservation Through Public Libraries in Berlin" – *European Library Review*, 2019.</w:t>
      </w:r>
    </w:p>
    <w:bookmarkEnd w:id="30"/>
    <w:bookmarkStart w:id="31" w:name="conclusion"/>
    <w:p>
      <w:pPr>
        <w:pStyle w:val="Heading3"/>
      </w:pPr>
      <w:r>
        <w:t xml:space="preserve">Conclusion</w:t>
      </w:r>
    </w:p>
    <w:p>
      <w:pPr>
        <w:pStyle w:val="FirstParagraph"/>
      </w:pPr>
      <w:r>
        <w:t xml:space="preserve">As a Librarian deeply rooted in Germany Berlin, I bring a unique blend of academic rigor, practical experience, and cultural sensitivity to the role. My commitment to advancing information access and fostering community ties aligns with the values of libraries in Germany. I am eager to contribute my expertise to further enhance the role of libraries as vital hubs for learning, culture, and innovation in Berlin.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Germany Berlin</dc:title>
  <dc:creator/>
  <dc:language>en</dc:language>
  <cp:keywords/>
  <dcterms:created xsi:type="dcterms:W3CDTF">2025-11-29T20:23:51Z</dcterms:created>
  <dcterms:modified xsi:type="dcterms:W3CDTF">2025-11-29T20:23:51Z</dcterms:modified>
</cp:coreProperties>
</file>

<file path=docProps/custom.xml><?xml version="1.0" encoding="utf-8"?>
<Properties xmlns="http://schemas.openxmlformats.org/officeDocument/2006/custom-properties" xmlns:vt="http://schemas.openxmlformats.org/officeDocument/2006/docPropsVTypes"/>
</file>