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5c5a031df6cee141be80f6f96d158f72be6333b"/>
    <w:p>
      <w:pPr>
        <w:pStyle w:val="Heading2"/>
      </w:pPr>
      <w:r>
        <w:t xml:space="preserve">Librarian Specializing in Japan Osaka's Cultural and Educational Landscape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+81-00-000-000 | 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Librarian with over [X years] of experience in managing and optimizing library services in Japan, particularly in Osaka. Proficient in bridging cultural and technological gaps to enhance access to information for diverse communities. Committed to fostering a learning environment that aligns with Japan's educational goals and the unique needs of Osaka's residents. A graduate of [Relevant Institution] with a Master’s Degree in Library Science, I have worked extensively with Japanese language materials, digital archives, and community outreach programs tailored for Osaka’s dynamic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Library and Information Science</w:t>
      </w:r>
      <w:r>
        <w:br/>
      </w:r>
      <w:r>
        <w:t xml:space="preserve">[Relevant University], Osaka,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Japanese Studies</w:t>
      </w:r>
      <w:r>
        <w:br/>
      </w:r>
      <w:r>
        <w:t xml:space="preserve">[University Name], United States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8fcf211acc1812abc7dcb7b2b8d32d8461b7cc"/>
    <w:p>
      <w:pPr>
        <w:pStyle w:val="Heading4"/>
      </w:pPr>
      <w:r>
        <w:t xml:space="preserve">Head Librarian, Osaka City Central Library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multi-lingual library with over 200,000 patrons in Osaka, focusing on accessibility for both local and international users.</w:t>
      </w:r>
    </w:p>
    <w:p>
      <w:pPr>
        <w:numPr>
          <w:ilvl w:val="0"/>
          <w:numId w:val="1001"/>
        </w:numPr>
        <w:pStyle w:val="Compact"/>
      </w:pPr>
      <w:r>
        <w:t xml:space="preserve">Implementing digital cataloging systems to improve resource discovery and reduce physical clutter in the library's archives.</w:t>
      </w:r>
    </w:p>
    <w:p>
      <w:pPr>
        <w:numPr>
          <w:ilvl w:val="0"/>
          <w:numId w:val="1001"/>
        </w:numPr>
        <w:pStyle w:val="Compact"/>
      </w:pPr>
      <w:r>
        <w:t xml:space="preserve">Organizing cultural events such as Japanese tea ceremonies, poetry readings, and workshops on traditional calligraphy to engage the community.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develop educational programs aligned with Osaka’s curriculum standards.</w:t>
      </w:r>
    </w:p>
    <w:bookmarkEnd w:id="23"/>
    <w:bookmarkStart w:id="24" w:name="Xe54398a7a30b56521f14cc582d3e8bcb458db76"/>
    <w:p>
      <w:pPr>
        <w:pStyle w:val="Heading4"/>
      </w:pPr>
      <w:r>
        <w:t xml:space="preserve">Librarian, Osaka International Exchange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multilingual reference services in Japanese, English, and Korean to support Osaka’s diverse population.</w:t>
      </w:r>
    </w:p>
    <w:p>
      <w:pPr>
        <w:numPr>
          <w:ilvl w:val="0"/>
          <w:numId w:val="1002"/>
        </w:numPr>
        <w:pStyle w:val="Compact"/>
      </w:pPr>
      <w:r>
        <w:t xml:space="preserve">Curating a collection of international literature and resources to promote cross-cultural understanding.</w:t>
      </w:r>
    </w:p>
    <w:p>
      <w:pPr>
        <w:numPr>
          <w:ilvl w:val="0"/>
          <w:numId w:val="1002"/>
        </w:numPr>
        <w:pStyle w:val="Compact"/>
      </w:pPr>
      <w:r>
        <w:t xml:space="preserve">Designing a mobile library service that reached remote areas of Osaka, ensuring equitable access to information.</w:t>
      </w:r>
    </w:p>
    <w:bookmarkEnd w:id="24"/>
    <w:bookmarkStart w:id="25" w:name="X4e26f2ec96ebadf5bc4081bbc975df2bceb11ef"/>
    <w:p>
      <w:pPr>
        <w:pStyle w:val="Heading4"/>
      </w:pPr>
      <w:r>
        <w:t xml:space="preserve">Assistant Librarian, Kyoto University Library (Remote Role)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digitizing historical documents related to Japanese history and literature for the university’s special collections.</w:t>
      </w:r>
    </w:p>
    <w:p>
      <w:pPr>
        <w:numPr>
          <w:ilvl w:val="0"/>
          <w:numId w:val="1003"/>
        </w:numPr>
        <w:pStyle w:val="Compact"/>
      </w:pPr>
      <w:r>
        <w:t xml:space="preserve">Provided training on using advanced library databases for students and faculty in Osaka and Kyoto.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customs, values, and educational systems to tailor library services effectively in Osaka.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level), English (Fluent), and intermediate knowledge of Korean.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OPAC systems, ILLiad, and digital preservation tools. Experienced in managing virtual libraries and online catalogs.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public programs such as book clubs, author talks, and cultural festivals that resonate with Osaka’s residents.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Knowledge of cataloging standards (AACR2, MARC 21) and experience with library management software like Koha and Alma.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Certificate in Japanese Language Teaching</w:t>
      </w:r>
      <w:r>
        <w:br/>
      </w:r>
      <w:r>
        <w:t xml:space="preserve">Osaka University, Japan | [Year]</w:t>
      </w:r>
    </w:p>
    <w:p>
      <w:pPr>
        <w:pStyle w:val="BodyText"/>
      </w:pPr>
      <w:r>
        <w:rPr>
          <w:bCs/>
          <w:b/>
        </w:rPr>
        <w:t xml:space="preserve">Professional Librarian Certification, Japan Library Association (JLA)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Online Course: Digital Humanities and Library Innovation</w:t>
      </w:r>
      <w:r>
        <w:br/>
      </w:r>
      <w:r>
        <w:t xml:space="preserve">Coursera |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Library Association (JLA)</w:t>
      </w:r>
    </w:p>
    <w:p>
      <w:pPr>
        <w:numPr>
          <w:ilvl w:val="0"/>
          <w:numId w:val="1005"/>
        </w:numPr>
        <w:pStyle w:val="Compact"/>
      </w:pPr>
      <w:r>
        <w:t xml:space="preserve">Member, Osaka City Library Network</w:t>
      </w:r>
    </w:p>
    <w:p>
      <w:pPr>
        <w:numPr>
          <w:ilvl w:val="0"/>
          <w:numId w:val="1005"/>
        </w:numPr>
        <w:pStyle w:val="Compact"/>
      </w:pPr>
      <w:r>
        <w:t xml:space="preserve">Volunteer, Japanese Cultural Exchange Society (Osaka Chapter)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"Osaka Heritage Digitization Project"</w:t>
      </w:r>
      <w:r>
        <w:br/>
      </w:r>
      <w:r>
        <w:t xml:space="preserve">Led a team to digitize 500+ historical documents related to Osaka’s Meiji Era, making them accessible online. Recognized by the Japan Ministry of Education for promoting cultural preservation.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Launched a "Library on Wheels" initiative that provided free book lending services to 10+ neighborhoods in Osaka, increasing library membership by 35% in one year.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Japan Osaka include [Name], Director of Osaka City Central Library, and [Name], Professor at Kyoto University.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Japan Osaka</dc:title>
  <dc:creator/>
  <dc:language>en</dc:language>
  <cp:keywords/>
  <dcterms:created xsi:type="dcterms:W3CDTF">2026-05-30T21:46:08Z</dcterms:created>
  <dcterms:modified xsi:type="dcterms:W3CDTF">2026-05-30T21:46:08Z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