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Kuala Lumpur, Malaysia</w:t>
      </w:r>
    </w:p>
    <w:bookmarkEnd w:id="20"/>
    <w:bookmarkStart w:id="21" w:name="about-me"/>
    <w:p>
      <w:pPr>
        <w:pStyle w:val="Heading2"/>
      </w:pPr>
      <w:r>
        <w:rPr>
          <w:bCs/>
          <w:b/>
        </w:rPr>
        <w:t xml:space="preserve">About Me</w:t>
      </w:r>
    </w:p>
    <w:p>
      <w:pPr>
        <w:pStyle w:val="FirstParagraph"/>
      </w:pPr>
      <w:r>
        <w:t xml:space="preserve">A dedicated and experienced Librarian with over [X years] of expertise in managing library systems, curating collections, and fostering community engagement. Committed to delivering high-quality library services in Malaysia Kuala Lumpur, ensuring seamless access to information resources for diverse user groups. Proficient in both traditional and digital librarianship, with a strong focus on user-centered approaches tailored to the cultural and educational landscape of Malaysia.</w:t>
      </w:r>
    </w:p>
    <w:bookmarkEnd w:id="21"/>
    <w:bookmarkStart w:id="22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 qualified Librarian in Malaysia Kuala Lumpur, I have consistently demonstrated excellence in library management, information literacy programs, and innovative resource development. My career spans roles in academic, public, and special libraries, where I have prioritized the needs of users while aligning with the strategic goals of institutions. With a deep understanding of Malaysian cultural contexts and library standards, I am passionate about leveraging technology to enhance access to knowledge in Kuala Lumpur's dynamic environment.</w:t>
      </w:r>
    </w:p>
    <w:bookmarkEnd w:id="22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senior-librarian"/>
    <w:p>
      <w:pPr>
        <w:pStyle w:val="Heading3"/>
      </w:pPr>
      <w:r>
        <w:rPr>
          <w:bCs/>
          <w:b/>
        </w:rPr>
        <w:t xml:space="preserve">Senior Librarian</w:t>
      </w:r>
    </w:p>
    <w:p>
      <w:pPr>
        <w:pStyle w:val="FirstParagraph"/>
      </w:pPr>
      <w:r>
        <w:rPr>
          <w:iCs/>
          <w:i/>
        </w:rPr>
        <w:t xml:space="preserve">Kuala Lumpur Public Library, Malaysia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Overseeing the management of a large-scale public library system in Kuala Lumpur, ensuring efficient operations and user satisfaction.</w:t>
      </w:r>
    </w:p>
    <w:p>
      <w:pPr>
        <w:numPr>
          <w:ilvl w:val="0"/>
          <w:numId w:val="1001"/>
        </w:numPr>
        <w:pStyle w:val="Compact"/>
      </w:pPr>
      <w:r>
        <w:t xml:space="preserve">Developing and implementing community outreach programs to promote literacy and digital inclusion among residents of Malaysia Kuala Lumpur.</w:t>
      </w:r>
    </w:p>
    <w:p>
      <w:pPr>
        <w:numPr>
          <w:ilvl w:val="0"/>
          <w:numId w:val="1001"/>
        </w:numPr>
        <w:pStyle w:val="Compact"/>
      </w:pPr>
      <w:r>
        <w:t xml:space="preserve">Managing digital resources, including e-books, databases, and multimedia collections tailored to the educational needs of KL's population.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schools, universities, and organizations in Malaysia Kuala Lumpur to create partnerships that enhance library services.</w:t>
      </w:r>
    </w:p>
    <w:bookmarkEnd w:id="23"/>
    <w:bookmarkStart w:id="24" w:name="library-assistant"/>
    <w:p>
      <w:pPr>
        <w:pStyle w:val="Heading3"/>
      </w:pPr>
      <w:r>
        <w:rPr>
          <w:bCs/>
          <w:b/>
        </w:rPr>
        <w:t xml:space="preserve">Library Assistant</w:t>
      </w:r>
    </w:p>
    <w:p>
      <w:pPr>
        <w:pStyle w:val="FirstParagraph"/>
      </w:pPr>
      <w:r>
        <w:rPr>
          <w:iCs/>
          <w:i/>
        </w:rPr>
        <w:t xml:space="preserve">Universiti Malaya Library, Kuala Lumpur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Supporting the cataloging and classification of library materials using the Dewey Decimal System and MARC standards.</w:t>
      </w:r>
    </w:p>
    <w:p>
      <w:pPr>
        <w:numPr>
          <w:ilvl w:val="0"/>
          <w:numId w:val="1002"/>
        </w:numPr>
        <w:pStyle w:val="Compact"/>
      </w:pPr>
      <w:r>
        <w:t xml:space="preserve">Assisting users in navigating digital resources and providing guidance on research methodologies relevant to academic institutions in Malaysia Kuala Lumpur.</w:t>
      </w:r>
    </w:p>
    <w:p>
      <w:pPr>
        <w:numPr>
          <w:ilvl w:val="0"/>
          <w:numId w:val="1002"/>
        </w:numPr>
        <w:pStyle w:val="Compact"/>
      </w:pPr>
      <w:r>
        <w:t xml:space="preserve">Participating in training sessions for library staff on emerging trends in librarianship, such as AI-driven cataloging tools and cloud-based library management systems.</w:t>
      </w:r>
    </w:p>
    <w:bookmarkEnd w:id="24"/>
    <w:bookmarkEnd w:id="25"/>
    <w:bookmarkStart w:id="28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6" w:name="masters-of-library-science-mls"/>
    <w:p>
      <w:pPr>
        <w:pStyle w:val="Heading3"/>
      </w:pPr>
      <w:r>
        <w:rPr>
          <w:bCs/>
          <w:b/>
        </w:rPr>
        <w:t xml:space="preserve">Masters of Library Science (MLS)</w:t>
      </w:r>
    </w:p>
    <w:p>
      <w:pPr>
        <w:pStyle w:val="FirstParagraph"/>
      </w:pPr>
      <w:r>
        <w:rPr>
          <w:iCs/>
          <w:i/>
        </w:rPr>
        <w:t xml:space="preserve">Universiti Kebangsaan Malaysia, Kuala Lumpur | [Graduation Year]</w:t>
      </w:r>
    </w:p>
    <w:p>
      <w:pPr>
        <w:pStyle w:val="BodyText"/>
      </w:pPr>
      <w:r>
        <w:t xml:space="preserve">Coursework included library management, information technology in libraries, and cultural preservation. Specialized in digital archives and user behavior analysis to better serve communities in Malaysia Kuala Lumpur.</w:t>
      </w:r>
    </w:p>
    <w:bookmarkEnd w:id="26"/>
    <w:bookmarkStart w:id="27" w:name="bachelor-of-arts-english-language"/>
    <w:p>
      <w:pPr>
        <w:pStyle w:val="Heading3"/>
      </w:pPr>
      <w:r>
        <w:rPr>
          <w:bCs/>
          <w:b/>
        </w:rPr>
        <w:t xml:space="preserve">Bachelor of Arts (English Language)</w:t>
      </w:r>
    </w:p>
    <w:p>
      <w:pPr>
        <w:pStyle w:val="FirstParagraph"/>
      </w:pPr>
      <w:r>
        <w:rPr>
          <w:iCs/>
          <w:i/>
        </w:rPr>
        <w:t xml:space="preserve">Universiti Malaya, Kuala Lumpur | [Graduation Year]</w:t>
      </w:r>
    </w:p>
    <w:p>
      <w:pPr>
        <w:pStyle w:val="BodyText"/>
      </w:pPr>
      <w:r>
        <w:t xml:space="preserve">Developed strong communication and research skills that complement my librarianship expertise, particularly in supporting multilingual users in Malaysia.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Library Management:</w:t>
      </w:r>
      <w:r>
        <w:t xml:space="preserve"> </w:t>
      </w:r>
      <w:r>
        <w:t xml:space="preserve">Proficient in managing library operations, including acquisitions, circulation, and inventory control.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Skilled in using library management systems (e.g., KOHA, FOLIO) and digital tools for resource organization.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User Engagement:</w:t>
      </w:r>
      <w:r>
        <w:t xml:space="preserve"> </w:t>
      </w:r>
      <w:r>
        <w:t xml:space="preserve">Experienced in designing programs that cater to the diverse needs of users in Malaysia Kuala Lumpur, such as children’s storytime sessions and adult literacy workshops.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Multilingual Communication:</w:t>
      </w:r>
      <w:r>
        <w:t xml:space="preserve"> </w:t>
      </w:r>
      <w:r>
        <w:t xml:space="preserve">Fluent in Malay, English, and basic Mandarin, enabling effective interaction with KL’s multicultural population.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Capable of conducting bibliographic research and analyzing user data to improve library services.</w:t>
      </w:r>
    </w:p>
    <w:bookmarkEnd w:id="29"/>
    <w:bookmarkStart w:id="30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Library Association of Malaysia (PAP) Membership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Digital Librarian (CDL)</w:t>
      </w:r>
      <w:r>
        <w:t xml:space="preserve"> </w:t>
      </w:r>
      <w:r>
        <w:t xml:space="preserve">– [Institution, 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Information Literacy Training Certificate</w:t>
      </w:r>
      <w:r>
        <w:t xml:space="preserve"> </w:t>
      </w:r>
      <w:r>
        <w:t xml:space="preserve">– [Organization, Year]</w:t>
      </w:r>
    </w:p>
    <w:bookmarkEnd w:id="30"/>
    <w:bookmarkStart w:id="31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Malaysian Library Association (PAP)</w:t>
      </w:r>
      <w:r>
        <w:t xml:space="preserve"> </w:t>
      </w:r>
      <w:r>
        <w:t xml:space="preserve">– Active member since [Year], participating in regional conferences and advocacy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Federation of Library Associations and Institutions (IFLA)</w:t>
      </w:r>
      <w:r>
        <w:t xml:space="preserve"> </w:t>
      </w:r>
      <w:r>
        <w:t xml:space="preserve">– Member, contributing to global discussions on library development in Southeast Asia.</w:t>
      </w:r>
    </w:p>
    <w:bookmarkEnd w:id="31"/>
    <w:bookmarkStart w:id="32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Malay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Mandarin (Basic)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current and previous employers in Malaysia Kuala Lumpur.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Malaysia Kuala Lumpur</dc:title>
  <dc:creator/>
  <dc:language>en</dc:language>
  <cp:keywords/>
  <dcterms:created xsi:type="dcterms:W3CDTF">2025-12-09T15:23:26Z</dcterms:created>
  <dcterms:modified xsi:type="dcterms:W3CDTF">2025-12-09T15:23:26Z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