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New Zealand Wellington</w:t>
      </w:r>
    </w:p>
    <w:bookmarkStart w:id="20" w:name="objective"/>
    <w:p>
      <w:pPr>
        <w:pStyle w:val="Heading2"/>
      </w:pPr>
      <w:r>
        <w:t xml:space="preserve">Objective</w:t>
      </w:r>
    </w:p>
    <w:p>
      <w:pPr>
        <w:pStyle w:val="FirstParagraph"/>
      </w:pPr>
      <w:r>
        <w:t xml:space="preserve">A dedicated and passionate Librarian with a strong commitment to fostering knowledge, community engagement, and cultural preservation in New Zealand Wellington. Seeking to contribute expertise in library management, resource curation, and digital innovation to support the evolving needs of libraries in this vibrant region.</w:t>
      </w:r>
    </w:p>
    <w:bookmarkEnd w:id="20"/>
    <w:bookmarkStart w:id="21" w:name="professional-summary"/>
    <w:p>
      <w:pPr>
        <w:pStyle w:val="Heading2"/>
      </w:pPr>
      <w:r>
        <w:t xml:space="preserve">Professional Summary</w:t>
      </w:r>
    </w:p>
    <w:p>
      <w:pPr>
        <w:pStyle w:val="FirstParagraph"/>
      </w:pPr>
      <w:r>
        <w:t xml:space="preserve">As a qualified Librarian with [X years] of experience in library services, I specialize in creating accessible and inclusive environments for learners, researchers, and local communities. My career has focused on leveraging technology to enhance user experiences while aligning with the values of New Zealand Wellington’s libraries. I am particularly invested in supporting indigenous knowledge systems, digital literacy initiatives, and equitable access to information across diverse populations.</w:t>
      </w:r>
    </w:p>
    <w:bookmarkEnd w:id="21"/>
    <w:bookmarkStart w:id="25" w:name="professional-experience"/>
    <w:p>
      <w:pPr>
        <w:pStyle w:val="Heading2"/>
      </w:pPr>
      <w:r>
        <w:t xml:space="preserve">Professional Experience</w:t>
      </w:r>
    </w:p>
    <w:bookmarkStart w:id="22" w:name="librarian-wellington-central-library"/>
    <w:p>
      <w:pPr>
        <w:pStyle w:val="Heading3"/>
      </w:pPr>
      <w:r>
        <w:t xml:space="preserve">Librarian | Wellington Central Library</w:t>
      </w:r>
    </w:p>
    <w:p>
      <w:pPr>
        <w:pStyle w:val="FirstParagraph"/>
      </w:pPr>
      <w:r>
        <w:rPr>
          <w:bCs/>
          <w:b/>
        </w:rPr>
        <w:t xml:space="preserve">Employment Period:</w:t>
      </w:r>
      <w:r>
        <w:t xml:space="preserve"> </w:t>
      </w:r>
      <w:r>
        <w:t xml:space="preserve">[Start Date] – [End Date]</w:t>
      </w:r>
    </w:p>
    <w:p>
      <w:pPr>
        <w:numPr>
          <w:ilvl w:val="0"/>
          <w:numId w:val="1001"/>
        </w:numPr>
        <w:pStyle w:val="Compact"/>
      </w:pPr>
      <w:r>
        <w:t xml:space="preserve">Managed a dynamic collection of over 150,000 books, journals, and digital resources, ensuring alignment with the needs of New Zealand Wellington’s residents and researchers.</w:t>
      </w:r>
    </w:p>
    <w:p>
      <w:pPr>
        <w:numPr>
          <w:ilvl w:val="0"/>
          <w:numId w:val="1001"/>
        </w:numPr>
        <w:pStyle w:val="Compact"/>
      </w:pPr>
      <w:r>
        <w:t xml:space="preserve">Developed and implemented community outreach programs targeting underrepresented groups, including Māori and Pacific Islander populations, to promote library usage and cultural engagement.</w:t>
      </w:r>
    </w:p>
    <w:p>
      <w:pPr>
        <w:numPr>
          <w:ilvl w:val="0"/>
          <w:numId w:val="1001"/>
        </w:numPr>
        <w:pStyle w:val="Compact"/>
      </w:pPr>
      <w:r>
        <w:t xml:space="preserve">Collaborated with local schools and tertiary institutions to design educational workshops on information literacy, digital citizenship, and research methodologies.</w:t>
      </w:r>
    </w:p>
    <w:p>
      <w:pPr>
        <w:numPr>
          <w:ilvl w:val="0"/>
          <w:numId w:val="1001"/>
        </w:numPr>
        <w:pStyle w:val="Compact"/>
      </w:pPr>
      <w:r>
        <w:t xml:space="preserve">Led the transition of legacy cataloging systems to a modern integrated library system (ILS), improving efficiency by 30% and enhancing user access to resources.</w:t>
      </w:r>
    </w:p>
    <w:p>
      <w:pPr>
        <w:numPr>
          <w:ilvl w:val="0"/>
          <w:numId w:val="1001"/>
        </w:numPr>
        <w:pStyle w:val="Compact"/>
      </w:pPr>
      <w:r>
        <w:t xml:space="preserve">Played a key role in organizing annual events such as the Wellington Book Festival, which attracted over 5,000 attendees and strengthened community ties.</w:t>
      </w:r>
    </w:p>
    <w:bookmarkEnd w:id="22"/>
    <w:bookmarkStart w:id="23" w:name="X47f3b740007b864ea9d51c24819208f6f1bcb61"/>
    <w:p>
      <w:pPr>
        <w:pStyle w:val="Heading3"/>
      </w:pPr>
      <w:r>
        <w:t xml:space="preserve">Library Assistant | Te Ngākau Community Library</w:t>
      </w:r>
    </w:p>
    <w:p>
      <w:pPr>
        <w:pStyle w:val="FirstParagraph"/>
      </w:pPr>
      <w:r>
        <w:rPr>
          <w:bCs/>
          <w:b/>
        </w:rPr>
        <w:t xml:space="preserve">Employment Period:</w:t>
      </w:r>
      <w:r>
        <w:t xml:space="preserve"> </w:t>
      </w:r>
      <w:r>
        <w:t xml:space="preserve">[Start Date] – [End Date]</w:t>
      </w:r>
    </w:p>
    <w:p>
      <w:pPr>
        <w:numPr>
          <w:ilvl w:val="0"/>
          <w:numId w:val="1002"/>
        </w:numPr>
        <w:pStyle w:val="Compact"/>
      </w:pPr>
      <w:r>
        <w:t xml:space="preserve">Supported daily library operations, including circulation, reference services, and program coordination for children and teens.</w:t>
      </w:r>
    </w:p>
    <w:p>
      <w:pPr>
        <w:numPr>
          <w:ilvl w:val="0"/>
          <w:numId w:val="1002"/>
        </w:numPr>
        <w:pStyle w:val="Compact"/>
      </w:pPr>
      <w:r>
        <w:t xml:space="preserve">Created multilingual resource guides to cater to Wellington’s multicultural communities, ensuring accessibility for non-English speakers.</w:t>
      </w:r>
    </w:p>
    <w:p>
      <w:pPr>
        <w:numPr>
          <w:ilvl w:val="0"/>
          <w:numId w:val="1002"/>
        </w:numPr>
        <w:pStyle w:val="Compact"/>
      </w:pPr>
      <w:r>
        <w:t xml:space="preserve">Contributed to the development of a digital archive project preserving local history and Māori oral traditions in partnership with local iwi (tribes).</w:t>
      </w:r>
    </w:p>
    <w:p>
      <w:pPr>
        <w:numPr>
          <w:ilvl w:val="0"/>
          <w:numId w:val="1002"/>
        </w:numPr>
        <w:pStyle w:val="Compact"/>
      </w:pPr>
      <w:r>
        <w:t xml:space="preserve">Volunteered as a mentor for junior staff, fostering a culture of continuous learning and professional growth.</w:t>
      </w:r>
    </w:p>
    <w:bookmarkEnd w:id="23"/>
    <w:bookmarkStart w:id="24" w:name="X60f1ffbb9991a153fea18689571b40a981dcf1c"/>
    <w:p>
      <w:pPr>
        <w:pStyle w:val="Heading3"/>
      </w:pPr>
      <w:r>
        <w:t xml:space="preserve">Freelance Resource Developer | Various Libraries in New Zealand Wellington</w:t>
      </w:r>
    </w:p>
    <w:p>
      <w:pPr>
        <w:pStyle w:val="FirstParagraph"/>
      </w:pPr>
      <w:r>
        <w:rPr>
          <w:bCs/>
          <w:b/>
        </w:rPr>
        <w:t xml:space="preserve">Employment Period:</w:t>
      </w:r>
      <w:r>
        <w:t xml:space="preserve"> </w:t>
      </w:r>
      <w:r>
        <w:t xml:space="preserve">[Start Date] – [End Date]</w:t>
      </w:r>
    </w:p>
    <w:p>
      <w:pPr>
        <w:numPr>
          <w:ilvl w:val="0"/>
          <w:numId w:val="1003"/>
        </w:numPr>
        <w:pStyle w:val="Compact"/>
      </w:pPr>
      <w:r>
        <w:t xml:space="preserve">Designed customized resource packages for libraries, focusing on topics such as climate change, digital privacy, and indigenous knowledge.</w:t>
      </w:r>
    </w:p>
    <w:p>
      <w:pPr>
        <w:numPr>
          <w:ilvl w:val="0"/>
          <w:numId w:val="1003"/>
        </w:numPr>
        <w:pStyle w:val="Compact"/>
      </w:pPr>
      <w:r>
        <w:t xml:space="preserve">Provided training sessions on software tools like LibGuides and OverDrive to enhance library staff capabilities in New Zealand Wellington.</w:t>
      </w:r>
    </w:p>
    <w:p>
      <w:pPr>
        <w:numPr>
          <w:ilvl w:val="0"/>
          <w:numId w:val="1003"/>
        </w:numPr>
        <w:pStyle w:val="Compact"/>
      </w:pPr>
      <w:r>
        <w:t xml:space="preserve">Advised on the integration of Māori perspectives into library collections and programming, ensuring cultural sensitivity and relevance.</w:t>
      </w:r>
    </w:p>
    <w:bookmarkEnd w:id="24"/>
    <w:bookmarkEnd w:id="25"/>
    <w:bookmarkStart w:id="28" w:name="educational-background"/>
    <w:p>
      <w:pPr>
        <w:pStyle w:val="Heading2"/>
      </w:pPr>
      <w:r>
        <w:t xml:space="preserve">Educational Background</w:t>
      </w:r>
    </w:p>
    <w:bookmarkStart w:id="26" w:name="X98bac5f55c9297773d768a85afa0d5094ddc966"/>
    <w:p>
      <w:pPr>
        <w:pStyle w:val="Heading3"/>
      </w:pPr>
      <w:r>
        <w:t xml:space="preserve">Bachelor of Library and Information Science (BLIS)</w:t>
      </w:r>
    </w:p>
    <w:p>
      <w:pPr>
        <w:pStyle w:val="FirstParagraph"/>
      </w:pPr>
      <w:r>
        <w:rPr>
          <w:bCs/>
          <w:b/>
        </w:rPr>
        <w:t xml:space="preserve">Institution:</w:t>
      </w:r>
      <w:r>
        <w:t xml:space="preserve"> </w:t>
      </w:r>
      <w:r>
        <w:t xml:space="preserve">Victoria University of Wellington</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library management, digital preservation, and information ethics, with a focus on New Zealand’s unique cultural and technological landscape.</w:t>
      </w:r>
    </w:p>
    <w:p>
      <w:pPr>
        <w:numPr>
          <w:ilvl w:val="0"/>
          <w:numId w:val="1004"/>
        </w:numPr>
        <w:pStyle w:val="Compact"/>
      </w:pPr>
      <w:r>
        <w:t xml:space="preserve">Published research on "Indigenous Knowledge Systems in Modern Libraries" as part of the final thesis.</w:t>
      </w:r>
    </w:p>
    <w:bookmarkEnd w:id="26"/>
    <w:bookmarkStart w:id="27" w:name="diploma-in-information-management"/>
    <w:p>
      <w:pPr>
        <w:pStyle w:val="Heading3"/>
      </w:pPr>
      <w:r>
        <w:t xml:space="preserve">Diploma in Information Management</w:t>
      </w:r>
    </w:p>
    <w:p>
      <w:pPr>
        <w:pStyle w:val="FirstParagraph"/>
      </w:pPr>
      <w:r>
        <w:rPr>
          <w:bCs/>
          <w:b/>
        </w:rPr>
        <w:t xml:space="preserve">Institution:</w:t>
      </w:r>
      <w:r>
        <w:t xml:space="preserve"> </w:t>
      </w:r>
      <w:r>
        <w:t xml:space="preserve">[University/Organization Name]</w:t>
      </w:r>
    </w:p>
    <w:p>
      <w:pPr>
        <w:pStyle w:val="BodyText"/>
      </w:pPr>
      <w:r>
        <w:rPr>
          <w:bCs/>
          <w:b/>
        </w:rPr>
        <w:t xml:space="preserve">Graduation Date:</w:t>
      </w:r>
      <w:r>
        <w:t xml:space="preserve"> </w:t>
      </w:r>
      <w:r>
        <w:t xml:space="preserve">[Year]</w:t>
      </w:r>
    </w:p>
    <w:p>
      <w:pPr>
        <w:numPr>
          <w:ilvl w:val="0"/>
          <w:numId w:val="1005"/>
        </w:numPr>
        <w:pStyle w:val="Compact"/>
      </w:pPr>
      <w:r>
        <w:t xml:space="preserve">Focused on data organization, user experience design, and the ethical use of information in community settings.</w:t>
      </w:r>
    </w:p>
    <w:bookmarkEnd w:id="27"/>
    <w:bookmarkEnd w:id="28"/>
    <w:bookmarkStart w:id="29" w:name="skills"/>
    <w:p>
      <w:pPr>
        <w:pStyle w:val="Heading2"/>
      </w:pPr>
      <w:r>
        <w:t xml:space="preserve">Skills</w:t>
      </w:r>
    </w:p>
    <w:p>
      <w:pPr>
        <w:numPr>
          <w:ilvl w:val="0"/>
          <w:numId w:val="1006"/>
        </w:numPr>
        <w:pStyle w:val="Compact"/>
      </w:pPr>
      <w:r>
        <w:rPr>
          <w:bCs/>
          <w:b/>
        </w:rPr>
        <w:t xml:space="preserve">Cataloging &amp; Classification:</w:t>
      </w:r>
      <w:r>
        <w:t xml:space="preserve"> </w:t>
      </w:r>
      <w:r>
        <w:t xml:space="preserve">Proficient in Dewey Decimal and Library of Congress systems, with experience adapting to New Zealand’s specific needs.</w:t>
      </w:r>
    </w:p>
    <w:p>
      <w:pPr>
        <w:numPr>
          <w:ilvl w:val="0"/>
          <w:numId w:val="1006"/>
        </w:numPr>
        <w:pStyle w:val="Compact"/>
      </w:pPr>
      <w:r>
        <w:rPr>
          <w:bCs/>
          <w:b/>
        </w:rPr>
        <w:t xml:space="preserve">Digital Literacy:</w:t>
      </w:r>
      <w:r>
        <w:t xml:space="preserve"> </w:t>
      </w:r>
      <w:r>
        <w:t xml:space="preserve">Skilled in using library management software (e.g., Koha, Alma) and creating digital resources for remote access.</w:t>
      </w:r>
    </w:p>
    <w:p>
      <w:pPr>
        <w:numPr>
          <w:ilvl w:val="0"/>
          <w:numId w:val="1006"/>
        </w:numPr>
        <w:pStyle w:val="Compact"/>
      </w:pPr>
      <w:r>
        <w:rPr>
          <w:bCs/>
          <w:b/>
        </w:rPr>
        <w:t xml:space="preserve">Community Engagement:</w:t>
      </w:r>
      <w:r>
        <w:t xml:space="preserve"> </w:t>
      </w:r>
      <w:r>
        <w:t xml:space="preserve">Adept at designing programs that reflect the diversity of New Zealand Wellington’s populations.</w:t>
      </w:r>
    </w:p>
    <w:p>
      <w:pPr>
        <w:numPr>
          <w:ilvl w:val="0"/>
          <w:numId w:val="1006"/>
        </w:numPr>
        <w:pStyle w:val="Compact"/>
      </w:pPr>
      <w:r>
        <w:rPr>
          <w:bCs/>
          <w:b/>
        </w:rPr>
        <w:t xml:space="preserve">Cultural Competence:</w:t>
      </w:r>
      <w:r>
        <w:t xml:space="preserve"> </w:t>
      </w:r>
      <w:r>
        <w:t xml:space="preserve">Strong understanding of Māori and Pasifika cultures, with a commitment to decolonizing library practices.</w:t>
      </w:r>
    </w:p>
    <w:p>
      <w:pPr>
        <w:numPr>
          <w:ilvl w:val="0"/>
          <w:numId w:val="1006"/>
        </w:numPr>
        <w:pStyle w:val="Compact"/>
      </w:pPr>
      <w:r>
        <w:rPr>
          <w:bCs/>
          <w:b/>
        </w:rPr>
        <w:t xml:space="preserve">Project Management:</w:t>
      </w:r>
      <w:r>
        <w:t xml:space="preserve"> </w:t>
      </w:r>
      <w:r>
        <w:t xml:space="preserve">Successfully managed large-scale initiatives such as digital archive projects and community literacy campaigns.</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New Zealand Library Association Conference, focusing on "Innovation in Public Libraries."</w:t>
      </w:r>
    </w:p>
    <w:p>
      <w:pPr>
        <w:numPr>
          <w:ilvl w:val="0"/>
          <w:numId w:val="1007"/>
        </w:numPr>
        <w:pStyle w:val="Compact"/>
      </w:pPr>
      <w:r>
        <w:t xml:space="preserve">Completed a workshop on "Māori Knowledge and Library Practices" hosted by Te Tumu (The Māori Research Centre) at Victoria University.</w:t>
      </w:r>
    </w:p>
    <w:p>
      <w:pPr>
        <w:numPr>
          <w:ilvl w:val="0"/>
          <w:numId w:val="1007"/>
        </w:numPr>
        <w:pStyle w:val="Compact"/>
      </w:pPr>
      <w:r>
        <w:t xml:space="preserve">Participated in online courses on digital preservation and data privacy for libraries, offered by the International Federation of Library Associations (IFLA).</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librarian at the Wellington City Mission, providing literacy support to homeless individuals.</w:t>
      </w:r>
    </w:p>
    <w:p>
      <w:pPr>
        <w:numPr>
          <w:ilvl w:val="0"/>
          <w:numId w:val="1008"/>
        </w:numPr>
        <w:pStyle w:val="Compact"/>
      </w:pPr>
      <w:r>
        <w:t xml:space="preserve">Co-founded a local book club that promotes cross-cultural dialogue and celebrates New Zealand literature.</w:t>
      </w:r>
    </w:p>
    <w:p>
      <w:pPr>
        <w:numPr>
          <w:ilvl w:val="0"/>
          <w:numId w:val="1008"/>
        </w:numPr>
        <w:pStyle w:val="Compact"/>
      </w:pPr>
      <w:r>
        <w:t xml:space="preserve">Contributed to the "Wellington Reads" initiative, which encourages reading habits among children in underserved neighborhoods.</w:t>
      </w:r>
    </w:p>
    <w:bookmarkEnd w:id="31"/>
    <w:bookmarkStart w:id="32"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bCs/>
          <w:b/>
        </w:rPr>
        <w:t xml:space="preserve">Curriculum Vitae - Librarian |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 New Zealand Wellington</dc:title>
  <dc:creator/>
  <dc:language>en</dc:language>
  <cp:keywords/>
  <dcterms:created xsi:type="dcterms:W3CDTF">2025-12-02T15:40:30Z</dcterms:created>
  <dcterms:modified xsi:type="dcterms:W3CDTF">2025-12-02T15:40:30Z</dcterms:modified>
</cp:coreProperties>
</file>

<file path=docProps/custom.xml><?xml version="1.0" encoding="utf-8"?>
<Properties xmlns="http://schemas.openxmlformats.org/officeDocument/2006/custom-properties" xmlns:vt="http://schemas.openxmlformats.org/officeDocument/2006/docPropsVTypes"/>
</file>