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Turkey</w:t>
      </w:r>
      <w:r>
        <w:t xml:space="preserve"> </w:t>
      </w:r>
      <w:r>
        <w:t xml:space="preserve">Ankara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Ayşe Yılmaz</w:t>
      </w:r>
      <w:r>
        <w:br/>
      </w:r>
      <w:r>
        <w:rPr>
          <w:bCs/>
          <w:b/>
        </w:rPr>
        <w:t xml:space="preserve">Email:</w:t>
      </w:r>
      <w:r>
        <w:t xml:space="preserve"> </w:t>
      </w:r>
      <w:r>
        <w:t xml:space="preserve">ayselyilmaz@librarian.org</w:t>
      </w:r>
      <w:r>
        <w:br/>
      </w:r>
      <w:r>
        <w:rPr>
          <w:bCs/>
          <w:b/>
        </w:rPr>
        <w:t xml:space="preserve">Phone:</w:t>
      </w:r>
      <w:r>
        <w:t xml:space="preserve"> </w:t>
      </w:r>
      <w:r>
        <w:t xml:space="preserve">+90 312 123 4567</w:t>
      </w:r>
      <w:r>
        <w:br/>
      </w:r>
      <w:r>
        <w:rPr>
          <w:bCs/>
          <w:b/>
        </w:rPr>
        <w:t xml:space="preserve">Address:</w:t>
      </w:r>
      <w:r>
        <w:t xml:space="preserve"> </w:t>
      </w:r>
      <w:r>
        <w:t xml:space="preserve">Ankara, Turkey</w:t>
      </w:r>
      <w:r>
        <w:br/>
      </w:r>
      <w:r>
        <w:rPr>
          <w:bCs/>
          <w:b/>
        </w:rPr>
        <w:t xml:space="preserve">Date of Birth:</w:t>
      </w:r>
      <w:r>
        <w:t xml:space="preserve"> </w:t>
      </w:r>
      <w:r>
        <w:t xml:space="preserve">April 5, 1985</w:t>
      </w:r>
    </w:p>
    <w:bookmarkEnd w:id="20"/>
    <w:bookmarkStart w:id="21" w:name="professional-summary"/>
    <w:p>
      <w:pPr>
        <w:pStyle w:val="Heading2"/>
      </w:pPr>
      <w:r>
        <w:t xml:space="preserve">Professional Summary</w:t>
      </w:r>
    </w:p>
    <w:p>
      <w:pPr>
        <w:pStyle w:val="FirstParagraph"/>
      </w:pPr>
      <w:r>
        <w:t xml:space="preserve">A dedicated and experienced Librarian with over a decade of expertise in managing academic and public libraries in Turkey Ankara. Passionate about fostering community engagement, preserving cultural heritage, and leveraging digital resources to enhance access to knowledge. Proficient in library management systems, collection development, and user education. Committed to advancing the role of libraries as vital hubs for lifelong learning and cultural enrichment in Ankara's diverse society.</w:t>
      </w:r>
    </w:p>
    <w:bookmarkEnd w:id="21"/>
    <w:bookmarkStart w:id="22" w:name="education"/>
    <w:p>
      <w:pPr>
        <w:pStyle w:val="Heading2"/>
      </w:pPr>
      <w:r>
        <w:t xml:space="preserve">Education</w:t>
      </w:r>
    </w:p>
    <w:p>
      <w:pPr>
        <w:numPr>
          <w:ilvl w:val="0"/>
          <w:numId w:val="1001"/>
        </w:numPr>
        <w:pStyle w:val="Compact"/>
      </w:pPr>
      <w:r>
        <w:rPr>
          <w:bCs/>
          <w:b/>
        </w:rPr>
        <w:t xml:space="preserve">Bachelor of Library and Information Science</w:t>
      </w:r>
      <w:r>
        <w:t xml:space="preserve">, Hacettepe University, Ankara, Turkey (2007–2011)</w:t>
      </w:r>
    </w:p>
    <w:p>
      <w:pPr>
        <w:numPr>
          <w:ilvl w:val="0"/>
          <w:numId w:val="1001"/>
        </w:numPr>
        <w:pStyle w:val="Compact"/>
      </w:pPr>
      <w:r>
        <w:rPr>
          <w:bCs/>
          <w:b/>
        </w:rPr>
        <w:t xml:space="preserve">Master of Library and Information Science</w:t>
      </w:r>
      <w:r>
        <w:t xml:space="preserve">, Ankara University, Turkey (2012–2014)</w:t>
      </w:r>
    </w:p>
    <w:p>
      <w:pPr>
        <w:numPr>
          <w:ilvl w:val="0"/>
          <w:numId w:val="1001"/>
        </w:numPr>
        <w:pStyle w:val="Compact"/>
      </w:pPr>
      <w:r>
        <w:rPr>
          <w:bCs/>
          <w:b/>
        </w:rPr>
        <w:t xml:space="preserve">Certificate in Digital Preservation</w:t>
      </w:r>
      <w:r>
        <w:t xml:space="preserve">, National Library of Turkey, Ankara (2018)</w:t>
      </w:r>
    </w:p>
    <w:bookmarkEnd w:id="22"/>
    <w:bookmarkStart w:id="26" w:name="professional-experience"/>
    <w:p>
      <w:pPr>
        <w:pStyle w:val="Heading2"/>
      </w:pPr>
      <w:r>
        <w:t xml:space="preserve">Professional Experience</w:t>
      </w:r>
    </w:p>
    <w:bookmarkStart w:id="23" w:name="Xd880e23d44ca3669042b25ea3074db37bd68145"/>
    <w:p>
      <w:pPr>
        <w:pStyle w:val="Heading3"/>
      </w:pPr>
      <w:r>
        <w:rPr>
          <w:bCs/>
          <w:b/>
        </w:rPr>
        <w:t xml:space="preserve">Head Librarian</w:t>
      </w:r>
      <w:r>
        <w:t xml:space="preserve">, Ankara University Library, Turkey (2019–Present)</w:t>
      </w:r>
    </w:p>
    <w:p>
      <w:pPr>
        <w:numPr>
          <w:ilvl w:val="0"/>
          <w:numId w:val="1002"/>
        </w:numPr>
        <w:pStyle w:val="Compact"/>
      </w:pPr>
      <w:r>
        <w:t xml:space="preserve">Oversee the management of a 50,000+ collection of books, journals, and digital resources across three campus libraries in Ankara.</w:t>
      </w:r>
    </w:p>
    <w:p>
      <w:pPr>
        <w:numPr>
          <w:ilvl w:val="0"/>
          <w:numId w:val="1002"/>
        </w:numPr>
        <w:pStyle w:val="Compact"/>
      </w:pPr>
      <w:r>
        <w:t xml:space="preserve">Initiated a community outreach program to promote literacy among underprivileged groups in Ankara’s urban neighborhoods.</w:t>
      </w:r>
    </w:p>
    <w:p>
      <w:pPr>
        <w:numPr>
          <w:ilvl w:val="0"/>
          <w:numId w:val="1002"/>
        </w:numPr>
        <w:pStyle w:val="Compact"/>
      </w:pPr>
      <w:r>
        <w:t xml:space="preserve">Implemented a new integrated library system (ILS) to streamline cataloging and improve user access. Resulted in a 30% increase in resource utilization within one year.</w:t>
      </w:r>
    </w:p>
    <w:p>
      <w:pPr>
        <w:numPr>
          <w:ilvl w:val="0"/>
          <w:numId w:val="1002"/>
        </w:numPr>
        <w:pStyle w:val="Compact"/>
      </w:pPr>
      <w:r>
        <w:t xml:space="preserve">Collaborated with faculty to develop interdisciplinary research support services, including data management workshops and citation training.</w:t>
      </w:r>
    </w:p>
    <w:p>
      <w:pPr>
        <w:numPr>
          <w:ilvl w:val="0"/>
          <w:numId w:val="1002"/>
        </w:numPr>
        <w:pStyle w:val="Compact"/>
      </w:pPr>
      <w:r>
        <w:t xml:space="preserve">Served as a mentor for junior librarians, fostering a culture of innovation and continuous learning.</w:t>
      </w:r>
    </w:p>
    <w:bookmarkEnd w:id="23"/>
    <w:bookmarkStart w:id="24" w:name="Xa9acb542786b170e6c98f25df0bd1f3de37b5aa"/>
    <w:p>
      <w:pPr>
        <w:pStyle w:val="Heading3"/>
      </w:pPr>
      <w:r>
        <w:rPr>
          <w:bCs/>
          <w:b/>
        </w:rPr>
        <w:t xml:space="preserve">Librarian</w:t>
      </w:r>
      <w:r>
        <w:t xml:space="preserve">, Ankara Public Library, Turkey (2014–2019)</w:t>
      </w:r>
    </w:p>
    <w:p>
      <w:pPr>
        <w:numPr>
          <w:ilvl w:val="0"/>
          <w:numId w:val="1003"/>
        </w:numPr>
        <w:pStyle w:val="Compact"/>
      </w:pPr>
      <w:r>
        <w:t xml:space="preserve">Managed the daily operations of the library, including circulation, reference services, and program coordination for over 5,000 patrons annually.</w:t>
      </w:r>
    </w:p>
    <w:p>
      <w:pPr>
        <w:numPr>
          <w:ilvl w:val="0"/>
          <w:numId w:val="1003"/>
        </w:numPr>
        <w:pStyle w:val="Compact"/>
      </w:pPr>
      <w:r>
        <w:t xml:space="preserve">Organized cultural events such as book fairs and author talks to celebrate Ankara’s literary heritage.</w:t>
      </w:r>
    </w:p>
    <w:p>
      <w:pPr>
        <w:numPr>
          <w:ilvl w:val="0"/>
          <w:numId w:val="1003"/>
        </w:numPr>
        <w:pStyle w:val="Compact"/>
      </w:pPr>
      <w:r>
        <w:t xml:space="preserve">Developed a digital archive of local historical documents, preserving Ankara’s unique history for future generations.</w:t>
      </w:r>
    </w:p>
    <w:p>
      <w:pPr>
        <w:numPr>
          <w:ilvl w:val="0"/>
          <w:numId w:val="1003"/>
        </w:numPr>
        <w:pStyle w:val="Compact"/>
      </w:pPr>
      <w:r>
        <w:t xml:space="preserve">Trained library staff on emerging technologies, including e-book platforms and virtual reality tools for educational purposes.</w:t>
      </w:r>
    </w:p>
    <w:p>
      <w:pPr>
        <w:numPr>
          <w:ilvl w:val="0"/>
          <w:numId w:val="1003"/>
        </w:numPr>
        <w:pStyle w:val="Compact"/>
      </w:pPr>
      <w:r>
        <w:t xml:space="preserve">Received the "Outstanding Service Award" from the Turkish Library Association in 2017 for community impact initiatives.</w:t>
      </w:r>
    </w:p>
    <w:bookmarkEnd w:id="24"/>
    <w:bookmarkStart w:id="25" w:name="Xfbfdb2cc80b6bc6212ba27e743347457f726ac5"/>
    <w:p>
      <w:pPr>
        <w:pStyle w:val="Heading3"/>
      </w:pPr>
      <w:r>
        <w:rPr>
          <w:bCs/>
          <w:b/>
        </w:rPr>
        <w:t xml:space="preserve">Library Assistant</w:t>
      </w:r>
      <w:r>
        <w:t xml:space="preserve">, Hacettepe University Library, Turkey (2011–2014)</w:t>
      </w:r>
    </w:p>
    <w:p>
      <w:pPr>
        <w:numPr>
          <w:ilvl w:val="0"/>
          <w:numId w:val="1004"/>
        </w:numPr>
        <w:pStyle w:val="Compact"/>
      </w:pPr>
      <w:r>
        <w:t xml:space="preserve">Assisted with cataloging and classification of academic materials, ensuring alignment with international standards.</w:t>
      </w:r>
    </w:p>
    <w:p>
      <w:pPr>
        <w:numPr>
          <w:ilvl w:val="0"/>
          <w:numId w:val="1004"/>
        </w:numPr>
        <w:pStyle w:val="Compact"/>
      </w:pPr>
      <w:r>
        <w:t xml:space="preserve">Provided reference support to students and faculty, addressing inquiries on research methodologies and resource discovery.</w:t>
      </w:r>
    </w:p>
    <w:p>
      <w:pPr>
        <w:numPr>
          <w:ilvl w:val="0"/>
          <w:numId w:val="1004"/>
        </w:numPr>
        <w:pStyle w:val="Compact"/>
      </w:pPr>
      <w:r>
        <w:t xml:space="preserve">Supported the development of a mobile library service for remote campus locations in Ankara’s outskirts.</w:t>
      </w:r>
    </w:p>
    <w:p>
      <w:pPr>
        <w:numPr>
          <w:ilvl w:val="0"/>
          <w:numId w:val="1004"/>
        </w:numPr>
        <w:pStyle w:val="Compact"/>
      </w:pPr>
      <w:r>
        <w:t xml:space="preserve">Participated in interlibrary loan programs, expanding access to specialized resources for researchers.</w:t>
      </w:r>
    </w:p>
    <w:bookmarkEnd w:id="25"/>
    <w:bookmarkEnd w:id="26"/>
    <w:bookmarkStart w:id="27" w:name="skills"/>
    <w:p>
      <w:pPr>
        <w:pStyle w:val="Heading2"/>
      </w:pPr>
      <w:r>
        <w:t xml:space="preserve">Skills</w:t>
      </w:r>
    </w:p>
    <w:p>
      <w:pPr>
        <w:numPr>
          <w:ilvl w:val="0"/>
          <w:numId w:val="1005"/>
        </w:numPr>
        <w:pStyle w:val="Compact"/>
      </w:pPr>
      <w:r>
        <w:rPr>
          <w:bCs/>
          <w:b/>
        </w:rPr>
        <w:t xml:space="preserve">Library Management Systems:</w:t>
      </w:r>
      <w:r>
        <w:t xml:space="preserve"> </w:t>
      </w:r>
      <w:r>
        <w:t xml:space="preserve">Ex Libris Alma, Koha, and FOLIO. Proficient in cataloging using MARC 21 and Dublin Core standards.</w:t>
      </w:r>
    </w:p>
    <w:p>
      <w:pPr>
        <w:numPr>
          <w:ilvl w:val="0"/>
          <w:numId w:val="1005"/>
        </w:numPr>
        <w:pStyle w:val="Compact"/>
      </w:pPr>
      <w:r>
        <w:rPr>
          <w:bCs/>
          <w:b/>
        </w:rPr>
        <w:t xml:space="preserve">Digital Literacy:</w:t>
      </w:r>
      <w:r>
        <w:t xml:space="preserve"> </w:t>
      </w:r>
      <w:r>
        <w:t xml:space="preserve">Skilled in managing digital archives, e-resources, and open-access platforms. Familiar with metadata creation and information retrieval tools.</w:t>
      </w:r>
    </w:p>
    <w:p>
      <w:pPr>
        <w:numPr>
          <w:ilvl w:val="0"/>
          <w:numId w:val="1005"/>
        </w:numPr>
        <w:pStyle w:val="Compact"/>
      </w:pPr>
      <w:r>
        <w:rPr>
          <w:bCs/>
          <w:b/>
        </w:rPr>
        <w:t xml:space="preserve">Program Development:</w:t>
      </w:r>
      <w:r>
        <w:t xml:space="preserve"> </w:t>
      </w:r>
      <w:r>
        <w:t xml:space="preserve">Designed workshops on information literacy, academic writing, and data privacy for students and educators in Ankara.</w:t>
      </w:r>
    </w:p>
    <w:p>
      <w:pPr>
        <w:numPr>
          <w:ilvl w:val="0"/>
          <w:numId w:val="1005"/>
        </w:numPr>
        <w:pStyle w:val="Compact"/>
      </w:pPr>
      <w:r>
        <w:rPr>
          <w:bCs/>
          <w:b/>
        </w:rPr>
        <w:t xml:space="preserve">Languages:</w:t>
      </w:r>
      <w:r>
        <w:t xml:space="preserve"> </w:t>
      </w:r>
      <w:r>
        <w:t xml:space="preserve">Turkish (native), English (fluent), French (basic). Ability to assist multilingual patrons in Ankara’s cosmopolitan environment.</w:t>
      </w:r>
    </w:p>
    <w:p>
      <w:pPr>
        <w:numPr>
          <w:ilvl w:val="0"/>
          <w:numId w:val="1005"/>
        </w:numPr>
        <w:pStyle w:val="Compact"/>
      </w:pPr>
      <w:r>
        <w:rPr>
          <w:bCs/>
          <w:b/>
        </w:rPr>
        <w:t xml:space="preserve">Leadership &amp; Communication:</w:t>
      </w:r>
      <w:r>
        <w:t xml:space="preserve"> </w:t>
      </w:r>
      <w:r>
        <w:t xml:space="preserve">Strong interpersonal skills, with experience leading teams and collaborating with local institutions, schools, and cultural organizations in Ankara.</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Advanced Certification in Library Management</w:t>
      </w:r>
      <w:r>
        <w:t xml:space="preserve">, Turkish Library Association (2016)</w:t>
      </w:r>
    </w:p>
    <w:p>
      <w:pPr>
        <w:numPr>
          <w:ilvl w:val="0"/>
          <w:numId w:val="1006"/>
        </w:numPr>
        <w:pStyle w:val="Compact"/>
      </w:pPr>
      <w:r>
        <w:rPr>
          <w:bCs/>
          <w:b/>
        </w:rPr>
        <w:t xml:space="preserve">Workshop on Information Ethics</w:t>
      </w:r>
      <w:r>
        <w:t xml:space="preserve">, Istanbul University (2018)</w:t>
      </w:r>
    </w:p>
    <w:p>
      <w:pPr>
        <w:numPr>
          <w:ilvl w:val="0"/>
          <w:numId w:val="1006"/>
        </w:numPr>
        <w:pStyle w:val="Compact"/>
      </w:pPr>
      <w:r>
        <w:rPr>
          <w:bCs/>
          <w:b/>
        </w:rPr>
        <w:t xml:space="preserve">Certificate in Community Engagement</w:t>
      </w:r>
      <w:r>
        <w:t xml:space="preserve">, Ministry of Culture and Tourism, Turkey (2020)</w:t>
      </w:r>
    </w:p>
    <w:bookmarkEnd w:id="28"/>
    <w:bookmarkStart w:id="29" w:name="additional-information"/>
    <w:p>
      <w:pPr>
        <w:pStyle w:val="Heading2"/>
      </w:pPr>
      <w:r>
        <w:t xml:space="preserve">Additional Information</w:t>
      </w:r>
    </w:p>
    <w:p>
      <w:pPr>
        <w:numPr>
          <w:ilvl w:val="0"/>
          <w:numId w:val="1007"/>
        </w:numPr>
        <w:pStyle w:val="Compact"/>
      </w:pPr>
      <w:r>
        <w:rPr>
          <w:bCs/>
          <w:b/>
        </w:rPr>
        <w:t xml:space="preserve">Volunteer Work:</w:t>
      </w:r>
      <w:r>
        <w:t xml:space="preserve"> </w:t>
      </w:r>
      <w:r>
        <w:t xml:space="preserve">Regularly contribute to the "Library for All" initiative in Ankara, providing free literacy programs to refugees and marginalized communities.</w:t>
      </w:r>
    </w:p>
    <w:p>
      <w:pPr>
        <w:numPr>
          <w:ilvl w:val="0"/>
          <w:numId w:val="1007"/>
        </w:numPr>
        <w:pStyle w:val="Compact"/>
      </w:pPr>
      <w:r>
        <w:rPr>
          <w:bCs/>
          <w:b/>
        </w:rPr>
        <w:t xml:space="preserve">Cultural Contributions:</w:t>
      </w:r>
      <w:r>
        <w:t xml:space="preserve"> </w:t>
      </w:r>
      <w:r>
        <w:t xml:space="preserve">Active member of the Ankara Library Consortium, advocating for the preservation of Ottoman-era manuscripts and regional folklore.</w:t>
      </w:r>
    </w:p>
    <w:p>
      <w:pPr>
        <w:numPr>
          <w:ilvl w:val="0"/>
          <w:numId w:val="1007"/>
        </w:numPr>
        <w:pStyle w:val="Compact"/>
      </w:pPr>
      <w:r>
        <w:rPr>
          <w:bCs/>
          <w:b/>
        </w:rPr>
        <w:t xml:space="preserve">Publications:</w:t>
      </w:r>
      <w:r>
        <w:t xml:space="preserve"> </w:t>
      </w:r>
      <w:r>
        <w:t xml:space="preserve">Authored articles on "The Role of Libraries in Ankara’s Urban Development" (2021) and "Digital Transformation in Turkish Academic Libraries" (2023), published in the Turkish Journal of Library Science.</w:t>
      </w:r>
    </w:p>
    <w:p>
      <w:pPr>
        <w:numPr>
          <w:ilvl w:val="0"/>
          <w:numId w:val="1007"/>
        </w:numPr>
        <w:pStyle w:val="Compact"/>
      </w:pPr>
      <w:r>
        <w:rPr>
          <w:bCs/>
          <w:b/>
        </w:rPr>
        <w:t xml:space="preserve">Professional Affiliations:</w:t>
      </w:r>
      <w:r>
        <w:t xml:space="preserve"> </w:t>
      </w:r>
      <w:r>
        <w:t xml:space="preserve">Member of the Turkish Library Association (TAKB) and the International Federation of Library Associations (IFLA).</w:t>
      </w:r>
    </w:p>
    <w:bookmarkEnd w:id="29"/>
    <w:bookmarkStart w:id="30" w:name="references"/>
    <w:p>
      <w:pPr>
        <w:pStyle w:val="Heading2"/>
      </w:pPr>
      <w:r>
        <w:t xml:space="preserve">References</w:t>
      </w:r>
    </w:p>
    <w:p>
      <w:pPr>
        <w:pStyle w:val="FirstParagraph"/>
      </w:pPr>
      <w:r>
        <w:t xml:space="preserve">Available upon request. References include former supervisors, colleagues, and academic partners from Ankara’s library and educational institutions.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Turkey Ankara</dc:title>
  <dc:creator/>
  <dc:language>en</dc:language>
  <cp:keywords/>
  <dcterms:created xsi:type="dcterms:W3CDTF">2025-11-28T23:47:14Z</dcterms:created>
  <dcterms:modified xsi:type="dcterms:W3CDTF">2025-11-28T23:47:14Z</dcterms:modified>
</cp:coreProperties>
</file>

<file path=docProps/custom.xml><?xml version="1.0" encoding="utf-8"?>
<Properties xmlns="http://schemas.openxmlformats.org/officeDocument/2006/custom-properties" xmlns:vt="http://schemas.openxmlformats.org/officeDocument/2006/docPropsVTypes"/>
</file>