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ibrarian-united-arab-emirates-dubai"/>
    <w:p>
      <w:pPr>
        <w:pStyle w:val="Heading2"/>
      </w:pPr>
      <w:r>
        <w:t xml:space="preserve">Librarian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strong commitment to fostering knowledge, innovation, and cultural exchange in the dynamic environment of the United Arab Emirates Dubai. With [X years] of expertise in managing library operations, curating diverse collections, and providing exceptional user services, I am passionate about supporting educational institutions, research centers, and communities through access to information resources. My work aligns with the vision of Dubai’s strategic goals to become a global knowledge hub and promote lifelong learning.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Library Science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Information Science</w:t>
      </w:r>
      <w:r>
        <w:t xml:space="preserve">, [University Name], [Country],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head-librarian"/>
    <w:p>
      <w:pPr>
        <w:pStyle w:val="Heading4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Dubai Knowledge Village Library</w:t>
      </w:r>
      <w:r>
        <w:t xml:space="preserve">, Dubai, United Arab Emirates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diverse collection of books, journals, digital resources, and multimedia materials to support academic and research needs across educational institutions in Dubai.</w:t>
      </w:r>
    </w:p>
    <w:p>
      <w:pPr>
        <w:numPr>
          <w:ilvl w:val="0"/>
          <w:numId w:val="1002"/>
        </w:numPr>
        <w:pStyle w:val="Compact"/>
      </w:pPr>
      <w:r>
        <w:t xml:space="preserve">Designed and implemented user-friendly library systems aligned with international standards, ensuring seamless access to information for students, faculty, and researchers.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publishers to acquire resources that reflect the cultural and academic diversity of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Organized workshops on digital literacy, research methodologies, and information ethics to empower users in navigating modern information landscapes.</w:t>
      </w:r>
    </w:p>
    <w:bookmarkEnd w:id="23"/>
    <w:bookmarkStart w:id="24" w:name="library-assistant"/>
    <w:p>
      <w:pPr>
        <w:pStyle w:val="Heading4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Souk Al Bahar Library</w:t>
      </w:r>
      <w:r>
        <w:t xml:space="preserve">, Dubai, United Arab Emirates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cataloging and classifying materials using the Dewey Decimal System and other classification schemes.</w:t>
      </w:r>
    </w:p>
    <w:p>
      <w:pPr>
        <w:numPr>
          <w:ilvl w:val="0"/>
          <w:numId w:val="1003"/>
        </w:numPr>
        <w:pStyle w:val="Compact"/>
      </w:pPr>
      <w:r>
        <w:t xml:space="preserve">Provided reference services to users, addressing inquiries about resources, databases, and research tools.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digital archives and e-resources to enhance accessibility for remote learners and researchers in Dubai.</w:t>
      </w:r>
    </w:p>
    <w:p>
      <w:pPr>
        <w:numPr>
          <w:ilvl w:val="0"/>
          <w:numId w:val="1003"/>
        </w:numPr>
        <w:pStyle w:val="Compact"/>
      </w:pPr>
      <w:r>
        <w:t xml:space="preserve">Maintained a welcoming and inclusive environment that encouraged community engagement with library programs and events.</w:t>
      </w:r>
    </w:p>
    <w:bookmarkEnd w:id="24"/>
    <w:bookmarkStart w:id="25" w:name="internship-library-operations"/>
    <w:p>
      <w:pPr>
        <w:pStyle w:val="Heading4"/>
      </w:pPr>
      <w:r>
        <w:t xml:space="preserve">Internship – Library Operations</w:t>
      </w:r>
    </w:p>
    <w:p>
      <w:pPr>
        <w:pStyle w:val="FirstParagraph"/>
      </w:pPr>
      <w:r>
        <w:rPr>
          <w:bCs/>
          <w:b/>
        </w:rPr>
        <w:t xml:space="preserve">University of Dubai Library</w:t>
      </w:r>
      <w:r>
        <w:t xml:space="preserve">, Dubai, United Arab Emirates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library management systems (e.g., Koha, Alma) and participated in collection development projects.</w:t>
      </w:r>
    </w:p>
    <w:p>
      <w:pPr>
        <w:numPr>
          <w:ilvl w:val="0"/>
          <w:numId w:val="1004"/>
        </w:numPr>
        <w:pStyle w:val="Compact"/>
      </w:pPr>
      <w:r>
        <w:t xml:space="preserve">Contributed to the organization of cultural events and exhibitions that highlighted the rich heritage of the United Arab Emirates Dubai.</w:t>
      </w:r>
    </w:p>
    <w:p>
      <w:pPr>
        <w:numPr>
          <w:ilvl w:val="0"/>
          <w:numId w:val="1004"/>
        </w:numPr>
        <w:pStyle w:val="Compact"/>
      </w:pPr>
      <w:r>
        <w:t xml:space="preserve">Developed skills in user engagement, inventory management, and data entry for library databases.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library management systems (e.g., Koha, Alma, FOLIO)</w:t>
      </w:r>
    </w:p>
    <w:p>
      <w:pPr>
        <w:numPr>
          <w:ilvl w:val="0"/>
          <w:numId w:val="1005"/>
        </w:numPr>
        <w:pStyle w:val="Compact"/>
      </w:pPr>
      <w:r>
        <w:t xml:space="preserve">Expertise in cataloging, classification, and metadata standards (e.g., MARC21, Dublin Core)</w:t>
      </w:r>
    </w:p>
    <w:p>
      <w:pPr>
        <w:numPr>
          <w:ilvl w:val="0"/>
          <w:numId w:val="1005"/>
        </w:numPr>
        <w:pStyle w:val="Compact"/>
      </w:pPr>
      <w:r>
        <w:t xml:space="preserve">Strong knowledge of digital resources and e-learning platforms</w:t>
      </w:r>
    </w:p>
    <w:p>
      <w:pPr>
        <w:numPr>
          <w:ilvl w:val="0"/>
          <w:numId w:val="1005"/>
        </w:numPr>
        <w:pStyle w:val="Compact"/>
      </w:pPr>
      <w:r>
        <w:t xml:space="preserve">Cultural competency in multicultural environments of the United Arab Emirates Dubai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interpersonal skills for engaging with diverse user groups</w:t>
      </w:r>
    </w:p>
    <w:p>
      <w:pPr>
        <w:numPr>
          <w:ilvl w:val="0"/>
          <w:numId w:val="1005"/>
        </w:numPr>
        <w:pStyle w:val="Compact"/>
      </w:pPr>
      <w:r>
        <w:t xml:space="preserve">Proficient in Arabic and English (fluent in both languages)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Library Management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Information Literacy and Research Skills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Library Automation Systems</w:t>
      </w:r>
      <w:r>
        <w:t xml:space="preserve">, [Institution Name],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Other Languages: [e.g., French, Spanish] (Basic Proficiency)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and Community Engagement:</w:t>
      </w:r>
      <w:r>
        <w:t xml:space="preserve"> </w:t>
      </w:r>
      <w:r>
        <w:t xml:space="preserve">Actively involved in organizing events that promote the cultural heritage of the United Arab Emirates Dubai, including book fairs, storytelling sessions, and workshops on traditional knowledge preservation.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American Library Association (ALA) and the UAE Library Association, staying updated on global trends in library science and best practices tailored to the UAE context.</w:t>
      </w:r>
    </w:p>
    <w:p>
      <w:pPr>
        <w:pStyle w:val="BodyTex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Committed to leveraging technology to enhance library services, such as implementing AI-driven tools for resource recommendations and virtual reality experiences for immersive learning.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United Arab Emirates Dubai</dc:title>
  <dc:creator/>
  <dc:language>en</dc:language>
  <cp:keywords/>
  <dcterms:created xsi:type="dcterms:W3CDTF">2025-12-10T07:12:29Z</dcterms:created>
  <dcterms:modified xsi:type="dcterms:W3CDTF">2025-12-10T07:12:29Z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