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(323) 555-0198 | jdoe@email.com | Los Angeles,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Librarian with over a decade of expertise in managing library operations, curating collections, and fostering community engagement. A graduate of the University of California, Los Angeles (UCLA) School of Library and Information Science, I am passionate about promoting literacy, digital inclusion, and equitable access to knowledge within the vibrant cultural landscape of Los Angeles. My career in the United States has been defined by a commitment to innovation in library services and a deep understanding of the unique needs of diverse populations. As a Librarian in Los Angeles, I have consistently worked to bridge gaps between technology and education while supporting the academic, professional, and personal growth of patrons.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hief-librarian"/>
    <w:p>
      <w:pPr>
        <w:pStyle w:val="Heading3"/>
      </w:pPr>
      <w:r>
        <w:t xml:space="preserve">Chief Librarian</w:t>
      </w:r>
    </w:p>
    <w:p>
      <w:pPr>
        <w:pStyle w:val="FirstParagraph"/>
      </w:pPr>
      <w:r>
        <w:rPr>
          <w:bCs/>
          <w:b/>
        </w:rPr>
        <w:t xml:space="preserve">Los Angeles Public Library (LAPL)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management of 72 branches across Los Angeles, ensuring compliance with state and federal library standards.</w:t>
      </w:r>
    </w:p>
    <w:p>
      <w:pPr>
        <w:numPr>
          <w:ilvl w:val="0"/>
          <w:numId w:val="1001"/>
        </w:numPr>
        <w:pStyle w:val="Compact"/>
      </w:pPr>
      <w:r>
        <w:t xml:space="preserve">Developed a citywide initiative to expand digital literacy programs, targeting underserved communities in the United States. This effort increased access to e-books, online learning platforms, and tech workshops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in Los Angeles to create interlibrary loan partnerships, enhancing resource availability for students and researchers.</w:t>
      </w:r>
    </w:p>
    <w:p>
      <w:pPr>
        <w:numPr>
          <w:ilvl w:val="0"/>
          <w:numId w:val="1001"/>
        </w:numPr>
        <w:pStyle w:val="Compact"/>
      </w:pPr>
      <w:r>
        <w:t xml:space="preserve">Implemented a community-driven programming model that prioritized cultural events, author talks, and multilingual resources to reflect the diversity of the United States' largest metropolitan area.</w:t>
      </w:r>
    </w:p>
    <w:p>
      <w:pPr>
        <w:numPr>
          <w:ilvl w:val="0"/>
          <w:numId w:val="1001"/>
        </w:numPr>
        <w:pStyle w:val="Compact"/>
      </w:pPr>
      <w:r>
        <w:t xml:space="preserve">Spearheaded the adoption of AI-powered cataloging systems to streamline collection management, reducing processing time by 30%.</w:t>
      </w:r>
    </w:p>
    <w:bookmarkEnd w:id="21"/>
    <w:bookmarkStart w:id="22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Westwood Library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staff of 15 librarians and support personnel, focusing on team development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Launched a "Books for All" program to distribute free books to low-income families in Los Angeles, reaching over 5,000 households annually.</w:t>
      </w:r>
    </w:p>
    <w:p>
      <w:pPr>
        <w:numPr>
          <w:ilvl w:val="0"/>
          <w:numId w:val="1002"/>
        </w:numPr>
        <w:pStyle w:val="Compact"/>
      </w:pPr>
      <w:r>
        <w:t xml:space="preserve">Designed a youth outreach initiative that partnered with local schools to host STEM workshops, fostering interest in science and technology among underserved students in the United States.</w:t>
      </w:r>
    </w:p>
    <w:p>
      <w:pPr>
        <w:numPr>
          <w:ilvl w:val="0"/>
          <w:numId w:val="1002"/>
        </w:numPr>
        <w:pStyle w:val="Compact"/>
      </w:pPr>
      <w:r>
        <w:t xml:space="preserve">Integrated digital archives into library services, preserving historical records of Los Angeles’ cultural heritage for public access.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library patrons and city officials to advocate for increased funding and resources for libraries in the United States.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Library Science (MLS)</w:t>
      </w:r>
    </w:p>
    <w:p>
      <w:pPr>
        <w:pStyle w:val="BodyText"/>
      </w:pPr>
      <w:r>
        <w:rPr>
          <w:iCs/>
          <w:i/>
        </w:rPr>
        <w:t xml:space="preserve">University of California, Los Angeles (UCLA)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3"/>
        </w:numPr>
        <w:pStyle w:val="Compact"/>
      </w:pPr>
      <w:r>
        <w:t xml:space="preserve">Courses focused on collection development, information technology, and library administration.</w:t>
      </w:r>
    </w:p>
    <w:p>
      <w:pPr>
        <w:numPr>
          <w:ilvl w:val="0"/>
          <w:numId w:val="1003"/>
        </w:numPr>
        <w:pStyle w:val="Compact"/>
      </w:pPr>
      <w:r>
        <w:t xml:space="preserve">Thesis: "Bridging the Digital Divide in Urban Libraries: A Case Study of Los Angeles."</w:t>
      </w:r>
    </w:p>
    <w:p>
      <w:pPr>
        <w:pStyle w:val="FirstParagraph"/>
      </w:pPr>
      <w:r>
        <w:rPr>
          <w:bCs/>
          <w:b/>
        </w:rPr>
        <w:t xml:space="preserve">Bachelor of Arts in English Literature</w:t>
      </w:r>
    </w:p>
    <w:p>
      <w:pPr>
        <w:pStyle w:val="BodyText"/>
      </w:pPr>
      <w:r>
        <w:rPr>
          <w:iCs/>
          <w:i/>
        </w:rPr>
        <w:t xml:space="preserve">University of Southern California (USC)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Graduated: May 2008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Certified Library Administrator (CLA) – California State Library, 2015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Trainer – 2020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Project Management Institute, 2019</w:t>
      </w:r>
    </w:p>
    <w:p>
      <w:pPr>
        <w:numPr>
          <w:ilvl w:val="0"/>
          <w:numId w:val="1004"/>
        </w:numPr>
        <w:pStyle w:val="Compact"/>
      </w:pPr>
      <w:r>
        <w:t xml:space="preserve">California Library Association (CLA) Membership – Active since 2010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Experiened with Folio, Alma, and Libsys for cataloging and circulation.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designing online learning modules and managing digital archives.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public programs, workshops, and partnerships with local organizations in Los Angeles.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Ability:</w:t>
      </w:r>
      <w:r>
        <w:t xml:space="preserve"> </w:t>
      </w:r>
      <w:r>
        <w:t xml:space="preserve">Fluent in English and Spanish; conversational knowledge of Mandarin and Arabic to serve multilingual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Innovation:</w:t>
      </w:r>
      <w:r>
        <w:t xml:space="preserve"> </w:t>
      </w:r>
      <w:r>
        <w:t xml:space="preserve">Experienced in implementing AI tools for metadata management and data analysis.</w:t>
      </w:r>
    </w:p>
    <w:bookmarkEnd w:id="26"/>
    <w:bookmarkStart w:id="27" w:name="professional-affiliations-activities"/>
    <w:p>
      <w:pPr>
        <w:pStyle w:val="Heading2"/>
      </w:pPr>
      <w:r>
        <w:t xml:space="preserve">Professional Affiliations &amp; Activities</w:t>
      </w:r>
    </w:p>
    <w:p>
      <w:pPr>
        <w:numPr>
          <w:ilvl w:val="0"/>
          <w:numId w:val="1006"/>
        </w:numPr>
        <w:pStyle w:val="Compact"/>
      </w:pPr>
      <w:r>
        <w:t xml:space="preserve">Member, American Library Association (ALA) – 2010–Present</w:t>
      </w:r>
    </w:p>
    <w:p>
      <w:pPr>
        <w:numPr>
          <w:ilvl w:val="0"/>
          <w:numId w:val="1006"/>
        </w:numPr>
        <w:pStyle w:val="Compact"/>
      </w:pPr>
      <w:r>
        <w:t xml:space="preserve">Volunteer, Los Angeles Public Library Foundation – 2015–Present</w:t>
      </w:r>
    </w:p>
    <w:p>
      <w:pPr>
        <w:numPr>
          <w:ilvl w:val="0"/>
          <w:numId w:val="1006"/>
        </w:numPr>
        <w:pStyle w:val="Compact"/>
      </w:pPr>
      <w:r>
        <w:t xml:space="preserve">Presenter at the California Library Association Conference (2017, 2019), focusing on digital equity in urban libraries.</w:t>
      </w:r>
    </w:p>
    <w:p>
      <w:pPr>
        <w:numPr>
          <w:ilvl w:val="0"/>
          <w:numId w:val="1006"/>
        </w:numPr>
        <w:pStyle w:val="Compact"/>
      </w:pPr>
      <w:r>
        <w:t xml:space="preserve">Advisor to the Los Angeles City Council’s Cultural Affairs Committee on library funding and programming priorities.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t xml:space="preserve">- "Expanding Access in the Digital Age: A Librarian’s Perspective" (2021), published in the Journal of Library Administration.</w:t>
      </w:r>
      <w:r>
        <w:t xml:space="preserve"> </w:t>
      </w:r>
      <w:r>
        <w:t xml:space="preserve">- Co-authored a white paper on "Equity in Library Services for Underserved Populations" for the California State Library (2019).</w:t>
      </w:r>
      <w:r>
        <w:t xml:space="preserve"> </w:t>
      </w:r>
      <w:r>
        <w:t xml:space="preserve">- Directed the "Los Angeles Heritage Archives Project," a digital initiative preserving local history and cultural narratives.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  <w:r>
        <w:t xml:space="preserve"> </w:t>
      </w:r>
      <w:r>
        <w:t xml:space="preserve">Contact: jdoe@email.com | (323) 555-0198</w:t>
      </w:r>
    </w:p>
    <w:p>
      <w:pPr>
        <w:pStyle w:val="BodyText"/>
      </w:pPr>
      <w:r>
        <w:t xml:space="preserve">This Curriculum Vitae reflects the professional journey of a Librarian in the United States, with a focus on Los Angeles. It highlights dedication to service, innovation, and community empowerment in one of the nation’s most dynamic cities.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2026-07-23T18:04:42Z</dcterms:created>
  <dcterms:modified xsi:type="dcterms:W3CDTF">2026-07-23T18:04:42Z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