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Calle Ocho, Miami, FL 33139, United States</w:t>
      </w:r>
      <w:r>
        <w:br/>
      </w:r>
      <w:r>
        <w:rPr>
          <w:bCs/>
          <w:b/>
        </w:rPr>
        <w:t xml:space="preserve">Email:</w:t>
      </w:r>
      <w:r>
        <w:t xml:space="preserve"> </w:t>
      </w:r>
      <w:r>
        <w:t xml:space="preserve">maria.gonzalez@example.com</w:t>
      </w:r>
      <w:r>
        <w:br/>
      </w:r>
      <w:r>
        <w:rPr>
          <w:bCs/>
          <w:b/>
        </w:rPr>
        <w:t xml:space="preserve">Phone:</w:t>
      </w:r>
      <w:r>
        <w:t xml:space="preserve"> </w:t>
      </w:r>
      <w:r>
        <w:t xml:space="preserve">(305) 555-1234</w:t>
      </w:r>
      <w:r>
        <w:br/>
      </w:r>
      <w:r>
        <w:rPr>
          <w:bCs/>
          <w:b/>
        </w:rPr>
        <w:t xml:space="preserve">LinkedIn:</w:t>
      </w:r>
      <w:r>
        <w:t xml:space="preserve"> </w:t>
      </w:r>
      <w:r>
        <w:t xml:space="preserve">linkedin.com/in/mariagonzalezlibrarian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public library services, community engagement, and digital resource development. Specializing in multicultural outreach and educational programming for diverse populations in the United States Miami area. Committed to fostering lifelong learning, promoting literacy, and leveraging technology to enhance access to information. Proven track record of creating inclusive environments that reflect the vibrant cultural tapestry of Miami.</w:t>
      </w:r>
    </w:p>
    <w:bookmarkEnd w:id="21"/>
    <w:bookmarkStart w:id="24" w:name="education"/>
    <w:p>
      <w:pPr>
        <w:pStyle w:val="Heading2"/>
      </w:pPr>
      <w:r>
        <w:t xml:space="preserve">Education</w:t>
      </w:r>
    </w:p>
    <w:bookmarkStart w:id="22" w:name="master-of-library-science-mls"/>
    <w:p>
      <w:pPr>
        <w:pStyle w:val="Heading3"/>
      </w:pPr>
      <w:r>
        <w:t xml:space="preserve">Master of Library Science (MLS)</w:t>
      </w:r>
    </w:p>
    <w:p>
      <w:pPr>
        <w:pStyle w:val="FirstParagraph"/>
      </w:pPr>
      <w:r>
        <w:rPr>
          <w:bCs/>
          <w:b/>
        </w:rPr>
        <w:t xml:space="preserve">University of South Florida</w:t>
      </w:r>
      <w:r>
        <w:t xml:space="preserve">, Tampa, FL</w:t>
      </w:r>
      <w:r>
        <w:br/>
      </w:r>
      <w:r>
        <w:t xml:space="preserve">Graduated: May 2015</w:t>
      </w:r>
      <w:r>
        <w:br/>
      </w:r>
      <w:r>
        <w:t xml:space="preserve">Specialization: Public Librarianship and Digital Services</w:t>
      </w:r>
    </w:p>
    <w:bookmarkEnd w:id="22"/>
    <w:bookmarkStart w:id="23" w:name="bachelor-of-arts-in-english-literature"/>
    <w:p>
      <w:pPr>
        <w:pStyle w:val="Heading3"/>
      </w:pPr>
      <w:r>
        <w:t xml:space="preserve">Bachelor of Arts in English Literature</w:t>
      </w:r>
    </w:p>
    <w:p>
      <w:pPr>
        <w:pStyle w:val="FirstParagraph"/>
      </w:pPr>
      <w:r>
        <w:rPr>
          <w:bCs/>
          <w:b/>
        </w:rPr>
        <w:t xml:space="preserve">Florida International University (FIU)</w:t>
      </w:r>
      <w:r>
        <w:t xml:space="preserve">, Miami, FL</w:t>
      </w:r>
      <w:r>
        <w:br/>
      </w:r>
      <w:r>
        <w:t xml:space="preserve">Graduated: December 2012</w:t>
      </w:r>
    </w:p>
    <w:bookmarkEnd w:id="23"/>
    <w:bookmarkEnd w:id="24"/>
    <w:bookmarkStart w:id="28" w:name="professional-experience"/>
    <w:p>
      <w:pPr>
        <w:pStyle w:val="Heading2"/>
      </w:pPr>
      <w:r>
        <w:t xml:space="preserve">Professional Experience</w:t>
      </w:r>
    </w:p>
    <w:bookmarkStart w:id="25" w:name="head-librarian"/>
    <w:p>
      <w:pPr>
        <w:pStyle w:val="Heading3"/>
      </w:pPr>
      <w:r>
        <w:t xml:space="preserve">Head Librarian</w:t>
      </w:r>
    </w:p>
    <w:p>
      <w:pPr>
        <w:pStyle w:val="FirstParagraph"/>
      </w:pPr>
      <w:r>
        <w:rPr>
          <w:bCs/>
          <w:b/>
        </w:rPr>
        <w:t xml:space="preserve">Miami-Dade Public Library System (MDPLS)</w:t>
      </w:r>
      <w:r>
        <w:t xml:space="preserve">, Miami, FL</w:t>
      </w:r>
      <w:r>
        <w:br/>
      </w:r>
      <w:r>
        <w:t xml:space="preserve">June 2018 – Present</w:t>
      </w:r>
      <w:r>
        <w:br/>
      </w:r>
      <w:r>
        <w:t xml:space="preserve">- Supervise a team of 15 librarians and staff to manage day-to-day operations of the Coral Gables Branch Library.</w:t>
      </w:r>
      <w:r>
        <w:br/>
      </w:r>
      <w:r>
        <w:t xml:space="preserve">- Develop and implement community-focused programs such as "Literacy for All" and "Tech Savvy Seniors," reaching over 5,000 residents annually.</w:t>
      </w:r>
      <w:r>
        <w:br/>
      </w:r>
      <w:r>
        <w:t xml:space="preserve">- Collaborate with local schools, nonprofits, and cultural organizations to create partnerships that support educational equity in the United States Miami region.</w:t>
      </w:r>
      <w:r>
        <w:br/>
      </w:r>
      <w:r>
        <w:t xml:space="preserve">- Oversee the integration of digital resources, including e-books, online databases, and virtual learning tools tailored to multilingual audiences.</w:t>
      </w:r>
    </w:p>
    <w:bookmarkEnd w:id="25"/>
    <w:bookmarkStart w:id="26" w:name="library-services-coordinator"/>
    <w:p>
      <w:pPr>
        <w:pStyle w:val="Heading3"/>
      </w:pPr>
      <w:r>
        <w:t xml:space="preserve">Library Services Coordinator</w:t>
      </w:r>
    </w:p>
    <w:p>
      <w:pPr>
        <w:pStyle w:val="FirstParagraph"/>
      </w:pPr>
      <w:r>
        <w:rPr>
          <w:bCs/>
          <w:b/>
        </w:rPr>
        <w:t xml:space="preserve">Public Library of Fort Lauderdale</w:t>
      </w:r>
      <w:r>
        <w:t xml:space="preserve">, Fort Lauderdale, FL</w:t>
      </w:r>
      <w:r>
        <w:br/>
      </w:r>
      <w:r>
        <w:t xml:space="preserve">January 2015 – May 2018</w:t>
      </w:r>
      <w:r>
        <w:br/>
      </w:r>
      <w:r>
        <w:t xml:space="preserve">- Designed and managed a mobile library unit that served underserved communities in Miami-Dade County, including migrant worker populations.</w:t>
      </w:r>
      <w:r>
        <w:br/>
      </w:r>
      <w:r>
        <w:t xml:space="preserve">- Trained staff on new library management systems (e.g., Alma and FOLIO) to improve efficiency and user experience.</w:t>
      </w:r>
      <w:r>
        <w:br/>
      </w:r>
      <w:r>
        <w:t xml:space="preserve">- Led the creation of a multilingual collection in Spanish, Haitian Creole, and Vietnamese to better serve Miami’s diverse population.</w:t>
      </w:r>
    </w:p>
    <w:bookmarkEnd w:id="26"/>
    <w:bookmarkStart w:id="27" w:name="assistant-librarian"/>
    <w:p>
      <w:pPr>
        <w:pStyle w:val="Heading3"/>
      </w:pPr>
      <w:r>
        <w:t xml:space="preserve">Assistant Librarian</w:t>
      </w:r>
    </w:p>
    <w:p>
      <w:pPr>
        <w:pStyle w:val="FirstParagraph"/>
      </w:pPr>
      <w:r>
        <w:rPr>
          <w:bCs/>
          <w:b/>
        </w:rPr>
        <w:t xml:space="preserve">University of Miami Libraries</w:t>
      </w:r>
      <w:r>
        <w:t xml:space="preserve">, Coral Gables, FL</w:t>
      </w:r>
      <w:r>
        <w:br/>
      </w:r>
      <w:r>
        <w:t xml:space="preserve">August 2012 – December 2014</w:t>
      </w:r>
      <w:r>
        <w:br/>
      </w:r>
      <w:r>
        <w:t xml:space="preserve">- Assisted in cataloging and organizing academic resources for faculty and students.</w:t>
      </w:r>
      <w:r>
        <w:br/>
      </w:r>
      <w:r>
        <w:t xml:space="preserve">- Provided reference services to over 200 patrons monthly, focusing on research assistance and information literacy.</w:t>
      </w:r>
      <w:r>
        <w:br/>
      </w:r>
      <w:r>
        <w:t xml:space="preserve">- Organized workshops on academic integrity and citation practices for undergraduate students.</w:t>
      </w:r>
    </w:p>
    <w:bookmarkEnd w:id="27"/>
    <w:bookmarkEnd w:id="28"/>
    <w:bookmarkStart w:id="29" w:name="skills"/>
    <w:p>
      <w:pPr>
        <w:pStyle w:val="Heading2"/>
      </w:pPr>
      <w:r>
        <w:t xml:space="preserve">Skills</w:t>
      </w:r>
    </w:p>
    <w:p>
      <w:pPr>
        <w:numPr>
          <w:ilvl w:val="0"/>
          <w:numId w:val="1001"/>
        </w:numPr>
        <w:pStyle w:val="Compact"/>
      </w:pPr>
      <w:r>
        <w:t xml:space="preserve">Library Management Systems (Alma, FOLIO, Libby)</w:t>
      </w:r>
    </w:p>
    <w:p>
      <w:pPr>
        <w:numPr>
          <w:ilvl w:val="0"/>
          <w:numId w:val="1001"/>
        </w:numPr>
        <w:pStyle w:val="Compact"/>
      </w:pPr>
      <w:r>
        <w:t xml:space="preserve">Community Outreach and Program Development</w:t>
      </w:r>
    </w:p>
    <w:p>
      <w:pPr>
        <w:numPr>
          <w:ilvl w:val="0"/>
          <w:numId w:val="1001"/>
        </w:numPr>
        <w:pStyle w:val="Compact"/>
      </w:pPr>
      <w:r>
        <w:t xml:space="preserve">Digital Literacy &amp; Technology Integration</w:t>
      </w:r>
    </w:p>
    <w:p>
      <w:pPr>
        <w:numPr>
          <w:ilvl w:val="0"/>
          <w:numId w:val="1001"/>
        </w:numPr>
        <w:pStyle w:val="Compact"/>
      </w:pPr>
      <w:r>
        <w:t xml:space="preserve">Multi-lingual Communication (English, Spanish, Haitian Creole)</w:t>
      </w:r>
    </w:p>
    <w:p>
      <w:pPr>
        <w:numPr>
          <w:ilvl w:val="0"/>
          <w:numId w:val="1001"/>
        </w:numPr>
        <w:pStyle w:val="Compact"/>
      </w:pPr>
      <w:r>
        <w:t xml:space="preserve">Data Analysis for Resource Allocation</w:t>
      </w:r>
    </w:p>
    <w:p>
      <w:pPr>
        <w:numPr>
          <w:ilvl w:val="0"/>
          <w:numId w:val="1001"/>
        </w:numPr>
        <w:pStyle w:val="Compact"/>
      </w:pPr>
      <w:r>
        <w:t xml:space="preserve">Cultural Competency in Diverse Populations</w:t>
      </w:r>
    </w:p>
    <w:bookmarkEnd w:id="29"/>
    <w:bookmarkStart w:id="30" w:name="certifications"/>
    <w:p>
      <w:pPr>
        <w:pStyle w:val="Heading2"/>
      </w:pPr>
      <w:r>
        <w:t xml:space="preserve">Certifications</w:t>
      </w:r>
    </w:p>
    <w:p>
      <w:pPr>
        <w:numPr>
          <w:ilvl w:val="0"/>
          <w:numId w:val="1002"/>
        </w:numPr>
        <w:pStyle w:val="Compact"/>
      </w:pPr>
      <w:r>
        <w:t xml:space="preserve">Librarian License, Florida Department of Education (2015)</w:t>
      </w:r>
    </w:p>
    <w:p>
      <w:pPr>
        <w:numPr>
          <w:ilvl w:val="0"/>
          <w:numId w:val="1002"/>
        </w:numPr>
        <w:pStyle w:val="Compact"/>
      </w:pPr>
      <w:r>
        <w:t xml:space="preserve">Google Certified Educator Level 1 (2019)</w:t>
      </w:r>
    </w:p>
    <w:p>
      <w:pPr>
        <w:numPr>
          <w:ilvl w:val="0"/>
          <w:numId w:val="1002"/>
        </w:numPr>
        <w:pStyle w:val="Compact"/>
      </w:pPr>
      <w:r>
        <w:t xml:space="preserve">Project Management Professional (PMP) Certification, PMI (2021)</w:t>
      </w:r>
    </w:p>
    <w:bookmarkEnd w:id="30"/>
    <w:bookmarkStart w:id="31" w:name="professional-affiliations"/>
    <w:p>
      <w:pPr>
        <w:pStyle w:val="Heading2"/>
      </w:pPr>
      <w:r>
        <w:t xml:space="preserve">Professional Affiliations</w:t>
      </w:r>
    </w:p>
    <w:p>
      <w:pPr>
        <w:numPr>
          <w:ilvl w:val="0"/>
          <w:numId w:val="1003"/>
        </w:numPr>
        <w:pStyle w:val="Compact"/>
      </w:pPr>
      <w:r>
        <w:t xml:space="preserve">American Library Association (ALA) – Member since 2013</w:t>
      </w:r>
    </w:p>
    <w:p>
      <w:pPr>
        <w:numPr>
          <w:ilvl w:val="0"/>
          <w:numId w:val="1003"/>
        </w:numPr>
        <w:pStyle w:val="Compact"/>
      </w:pPr>
      <w:r>
        <w:t xml:space="preserve">Florida Library Association (FLA) – Active Participant in State-wide Initiatives</w:t>
      </w:r>
    </w:p>
    <w:p>
      <w:pPr>
        <w:numPr>
          <w:ilvl w:val="0"/>
          <w:numId w:val="1003"/>
        </w:numPr>
        <w:pStyle w:val="Compact"/>
      </w:pPr>
      <w:r>
        <w:t xml:space="preserve">Miami-Dade County Library Council – Committee Member for Youth Services</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(Fluent), Haitian Creole (Fluent)</w:t>
      </w:r>
      <w:r>
        <w:br/>
      </w:r>
      <w:r>
        <w:rPr>
          <w:bCs/>
          <w:b/>
        </w:rPr>
        <w:t xml:space="preserve">Volunteer Experience:</w:t>
      </w:r>
      <w:r>
        <w:t xml:space="preserve"> </w:t>
      </w:r>
      <w:r>
        <w:t xml:space="preserve">Mentor at the Miami-Dade Public Library’s “Youth Empowerment Program” (2019–Present).</w:t>
      </w:r>
      <w:r>
        <w:br/>
      </w:r>
      <w:r>
        <w:rPr>
          <w:bCs/>
          <w:b/>
        </w:rPr>
        <w:t xml:space="preserve">Publications:</w:t>
      </w:r>
      <w:r>
        <w:t xml:space="preserve"> </w:t>
      </w:r>
      <w:r>
        <w:t xml:space="preserve">Authored an article titled "Leveraging Libraries for Cultural Preservation in Miami" published in the Journal of Library Innovation (2020).</w:t>
      </w:r>
      <w:r>
        <w:br/>
      </w:r>
      <w:r>
        <w:rPr>
          <w:bCs/>
          <w:b/>
        </w:rPr>
        <w:t xml:space="preserve">Community Involvement:</w:t>
      </w:r>
      <w:r>
        <w:t xml:space="preserve"> </w:t>
      </w:r>
      <w:r>
        <w:t xml:space="preserve">Active member of the Miami Hispanic Business Association, advocating for educational access for immigrant communities.</w:t>
      </w:r>
    </w:p>
    <w:bookmarkEnd w:id="32"/>
    <w:bookmarkStart w:id="33" w:name="references"/>
    <w:p>
      <w:pPr>
        <w:pStyle w:val="Heading2"/>
      </w:pPr>
      <w:r>
        <w:t xml:space="preserve">References</w:t>
      </w:r>
    </w:p>
    <w:p>
      <w:pPr>
        <w:pStyle w:val="FirstParagraph"/>
      </w:pPr>
      <w:r>
        <w:t xml:space="preserve">Available upon request. Contact Maria Gonzalez at maria.gonzalez@example.com or (305) 555-1234.</w:t>
      </w:r>
    </w:p>
    <w:p>
      <w:pPr>
        <w:pStyle w:val="BodyText"/>
      </w:pPr>
      <w:r>
        <w:t xml:space="preserve">This Curriculum Vitae is tailored for a Librarian position in the United States Miami area, emphasizing community engagement, cultural inclusivity, and innovative library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United States Miami</dc:title>
  <dc:creator/>
  <cp:keywords/>
  <dcterms:created xsi:type="dcterms:W3CDTF">2025-12-05T03:26:15Z</dcterms:created>
  <dcterms:modified xsi:type="dcterms:W3CDTF">2025-12-05T03:26:15Z</dcterms:modified>
</cp:coreProperties>
</file>

<file path=docProps/custom.xml><?xml version="1.0" encoding="utf-8"?>
<Properties xmlns="http://schemas.openxmlformats.org/officeDocument/2006/custom-properties" xmlns:vt="http://schemas.openxmlformats.org/officeDocument/2006/docPropsVTypes"/>
</file>