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Mitchell</w:t>
      </w:r>
      <w:r>
        <w:br/>
      </w:r>
      <w:r>
        <w:rPr>
          <w:bCs/>
          <w:b/>
        </w:rPr>
        <w:t xml:space="preserve">Email:</w:t>
      </w:r>
      <w:r>
        <w:t xml:space="preserve"> </w:t>
      </w:r>
      <w:r>
        <w:t xml:space="preserve">john.mitchell@marineengineer.ca</w:t>
      </w:r>
      <w:r>
        <w:br/>
      </w:r>
      <w:r>
        <w:rPr>
          <w:bCs/>
          <w:b/>
        </w:rPr>
        <w:t xml:space="preserve">Phone:</w:t>
      </w:r>
      <w:r>
        <w:t xml:space="preserve"> </w:t>
      </w:r>
      <w:r>
        <w:t xml:space="preserve">+1 (514) 555-0198</w:t>
      </w:r>
      <w:r>
        <w:br/>
      </w:r>
      <w:r>
        <w:rPr>
          <w:bCs/>
          <w:b/>
        </w:rPr>
        <w:t xml:space="preserve">Address:</w:t>
      </w:r>
      <w:r>
        <w:t xml:space="preserve"> </w:t>
      </w:r>
      <w:r>
        <w:t xml:space="preserve">123 Rue Saint-Laurent, Montreal, Quebec, H2Y 2J6</w:t>
      </w:r>
    </w:p>
    <w:bookmarkEnd w:id="20"/>
    <w:bookmarkStart w:id="21" w:name="professional-summary"/>
    <w:p>
      <w:pPr>
        <w:pStyle w:val="Heading2"/>
      </w:pPr>
      <w:r>
        <w:t xml:space="preserve">Professional Summary</w:t>
      </w:r>
    </w:p>
    <w:p>
      <w:pPr>
        <w:pStyle w:val="FirstParagraph"/>
      </w:pPr>
      <w:r>
        <w:t xml:space="preserve">A dedicated and experienced Marine Engineer with over a decade of hands-on expertise in designing, maintaining, and optimizing marine propulsion systems. Proven track record in managing complex engineering projects on vessels operating across Canada’s maritime regions, including Montreal. A strong advocate for sustainable practices and safety compliance, aligning with Canadian standards such as the Marine Transportation Act and International Maritime Organization (IMO) regulations. Committed to leveraging technical skills and leadership to support the growth of Canada’s maritime industry, particularly in Montreal's strategic port ecosystem.</w:t>
      </w:r>
    </w:p>
    <w:bookmarkEnd w:id="21"/>
    <w:bookmarkStart w:id="22" w:name="education"/>
    <w:p>
      <w:pPr>
        <w:pStyle w:val="Heading2"/>
      </w:pPr>
      <w:r>
        <w:t xml:space="preserve">Education</w:t>
      </w:r>
    </w:p>
    <w:p>
      <w:pPr>
        <w:numPr>
          <w:ilvl w:val="0"/>
          <w:numId w:val="1001"/>
        </w:numPr>
        <w:pStyle w:val="Compact"/>
      </w:pPr>
      <w:r>
        <w:rPr>
          <w:bCs/>
          <w:b/>
        </w:rPr>
        <w:t xml:space="preserve">Bachelor of Science in Marine Engineering</w:t>
      </w:r>
      <w:r>
        <w:t xml:space="preserve">, Maritime Institute of Technology &amp; Engineering (MITE), Newport News, VA, USA (Graduated 2010)</w:t>
      </w:r>
    </w:p>
    <w:p>
      <w:pPr>
        <w:numPr>
          <w:ilvl w:val="0"/>
          <w:numId w:val="1001"/>
        </w:numPr>
        <w:pStyle w:val="Compact"/>
      </w:pPr>
      <w:r>
        <w:rPr>
          <w:bCs/>
          <w:b/>
        </w:rPr>
        <w:t xml:space="preserve">Certification in Marine Systems Safety</w:t>
      </w:r>
      <w:r>
        <w:t xml:space="preserve">, Transport Canada Approved Training Program, Montreal, QC (2015)</w:t>
      </w:r>
    </w:p>
    <w:p>
      <w:pPr>
        <w:numPr>
          <w:ilvl w:val="0"/>
          <w:numId w:val="1001"/>
        </w:numPr>
        <w:pStyle w:val="Compact"/>
      </w:pPr>
      <w:r>
        <w:rPr>
          <w:bCs/>
          <w:b/>
        </w:rPr>
        <w:t xml:space="preserve">Advanced Course in Environmental Compliance for Marine Engineers</w:t>
      </w:r>
      <w:r>
        <w:t xml:space="preserve">, McGill University, Montreal, QC (2018)</w:t>
      </w:r>
    </w:p>
    <w:bookmarkEnd w:id="22"/>
    <w:bookmarkStart w:id="26" w:name="professional-experience"/>
    <w:p>
      <w:pPr>
        <w:pStyle w:val="Heading2"/>
      </w:pPr>
      <w:r>
        <w:t xml:space="preserve">Professional Experience</w:t>
      </w:r>
    </w:p>
    <w:bookmarkStart w:id="23" w:name="senior-marine-engineer"/>
    <w:p>
      <w:pPr>
        <w:pStyle w:val="Heading3"/>
      </w:pPr>
      <w:r>
        <w:rPr>
          <w:bCs/>
          <w:b/>
        </w:rPr>
        <w:t xml:space="preserve">Senior Marine Engineer</w:t>
      </w:r>
    </w:p>
    <w:p>
      <w:pPr>
        <w:pStyle w:val="FirstParagraph"/>
      </w:pPr>
      <w:r>
        <w:rPr>
          <w:iCs/>
          <w:i/>
        </w:rPr>
        <w:t xml:space="preserve">Lloyd’s Maritime Services Canada Inc., Montreal, QC | 2017 – Present</w:t>
      </w:r>
    </w:p>
    <w:p>
      <w:pPr>
        <w:numPr>
          <w:ilvl w:val="0"/>
          <w:numId w:val="1002"/>
        </w:numPr>
        <w:pStyle w:val="Compact"/>
      </w:pPr>
      <w:r>
        <w:t xml:space="preserve">Oversee the maintenance and operation of propulsion systems, electrical systems, and auxiliary machinery on cargo vessels navigating the St. Lawrence Seaway.</w:t>
      </w:r>
    </w:p>
    <w:p>
      <w:pPr>
        <w:numPr>
          <w:ilvl w:val="0"/>
          <w:numId w:val="1002"/>
        </w:numPr>
        <w:pStyle w:val="Compact"/>
      </w:pPr>
      <w:r>
        <w:t xml:space="preserve">Ensure compliance with Canadian Maritime Regulations (CMR) and international standards, including SOLAS 2010 and MARPOL Annexes.</w:t>
      </w:r>
    </w:p>
    <w:p>
      <w:pPr>
        <w:numPr>
          <w:ilvl w:val="0"/>
          <w:numId w:val="1002"/>
        </w:numPr>
        <w:pStyle w:val="Compact"/>
      </w:pPr>
      <w:r>
        <w:t xml:space="preserve">Lead a team of 8 engineers in implementing energy-efficient technologies to reduce fuel consumption and emissions, supporting Canada’s green shipping initiatives.</w:t>
      </w:r>
    </w:p>
    <w:p>
      <w:pPr>
        <w:numPr>
          <w:ilvl w:val="0"/>
          <w:numId w:val="1002"/>
        </w:numPr>
        <w:pStyle w:val="Compact"/>
      </w:pPr>
      <w:r>
        <w:t xml:space="preserve">Collaborate with port authorities in Montreal to optimize vessel turnaround times and enhance operational safety.</w:t>
      </w:r>
    </w:p>
    <w:bookmarkEnd w:id="23"/>
    <w:bookmarkStart w:id="24" w:name="marine-engineer"/>
    <w:p>
      <w:pPr>
        <w:pStyle w:val="Heading3"/>
      </w:pPr>
      <w:r>
        <w:rPr>
          <w:bCs/>
          <w:b/>
        </w:rPr>
        <w:t xml:space="preserve">Marine Engineer</w:t>
      </w:r>
    </w:p>
    <w:p>
      <w:pPr>
        <w:pStyle w:val="FirstParagraph"/>
      </w:pPr>
      <w:r>
        <w:rPr>
          <w:iCs/>
          <w:i/>
        </w:rPr>
        <w:t xml:space="preserve">Northern Star Shipping Ltd., Montreal, QC | 2012 – 2017</w:t>
      </w:r>
    </w:p>
    <w:p>
      <w:pPr>
        <w:numPr>
          <w:ilvl w:val="0"/>
          <w:numId w:val="1003"/>
        </w:numPr>
        <w:pStyle w:val="Compact"/>
      </w:pPr>
      <w:r>
        <w:t xml:space="preserve">Managed daily maintenance schedules for cruise ships operating in the Great Lakes and St. Lawrence River regions.</w:t>
      </w:r>
    </w:p>
    <w:p>
      <w:pPr>
        <w:numPr>
          <w:ilvl w:val="0"/>
          <w:numId w:val="1003"/>
        </w:numPr>
        <w:pStyle w:val="Compact"/>
      </w:pPr>
      <w:r>
        <w:t xml:space="preserve">Conducted routine inspections and troubleshooting of engines, boilers, and steering systems, reducing downtime by 15%.</w:t>
      </w:r>
    </w:p>
    <w:p>
      <w:pPr>
        <w:numPr>
          <w:ilvl w:val="0"/>
          <w:numId w:val="1003"/>
        </w:numPr>
        <w:pStyle w:val="Compact"/>
      </w:pPr>
      <w:r>
        <w:t xml:space="preserve">Trained junior engineers on Canadian maritime safety protocols and emergency response procedures.</w:t>
      </w:r>
    </w:p>
    <w:p>
      <w:pPr>
        <w:numPr>
          <w:ilvl w:val="0"/>
          <w:numId w:val="1003"/>
        </w:numPr>
        <w:pStyle w:val="Compact"/>
      </w:pPr>
      <w:r>
        <w:t xml:space="preserve">Contributed to the development of a digital maintenance log system integrated with Transport Canada’s compliance platform.</w:t>
      </w:r>
    </w:p>
    <w:bookmarkEnd w:id="24"/>
    <w:bookmarkStart w:id="25" w:name="assistant-marine-engineer"/>
    <w:p>
      <w:pPr>
        <w:pStyle w:val="Heading3"/>
      </w:pPr>
      <w:r>
        <w:rPr>
          <w:bCs/>
          <w:b/>
        </w:rPr>
        <w:t xml:space="preserve">Assistant Marine Engineer</w:t>
      </w:r>
    </w:p>
    <w:p>
      <w:pPr>
        <w:pStyle w:val="FirstParagraph"/>
      </w:pPr>
      <w:r>
        <w:rPr>
          <w:iCs/>
          <w:i/>
        </w:rPr>
        <w:t xml:space="preserve">Cape Breton Ferries, Halifax, NS | 2010 – 2012</w:t>
      </w:r>
    </w:p>
    <w:p>
      <w:pPr>
        <w:numPr>
          <w:ilvl w:val="0"/>
          <w:numId w:val="1004"/>
        </w:numPr>
        <w:pStyle w:val="Compact"/>
      </w:pPr>
      <w:r>
        <w:t xml:space="preserve">Supported senior engineers in the overhaul of diesel engines and electrical systems on ferries serving coastal Canadian communities.</w:t>
      </w:r>
    </w:p>
    <w:p>
      <w:pPr>
        <w:numPr>
          <w:ilvl w:val="0"/>
          <w:numId w:val="1004"/>
        </w:numPr>
        <w:pStyle w:val="Compact"/>
      </w:pPr>
      <w:r>
        <w:t xml:space="preserve">Participated in drills for fire suppression, oil spills, and man-overboard scenarios, ensuring readiness for Canada’s harsh marine environments.</w:t>
      </w:r>
    </w:p>
    <w:p>
      <w:pPr>
        <w:numPr>
          <w:ilvl w:val="0"/>
          <w:numId w:val="1004"/>
        </w:numPr>
        <w:pStyle w:val="Compact"/>
      </w:pPr>
      <w:r>
        <w:t xml:space="preserve">Documented repair processes to meet Transport Canada’s regulatory documentation standards.</w:t>
      </w:r>
    </w:p>
    <w:bookmarkEnd w:id="25"/>
    <w:bookmarkEnd w:id="26"/>
    <w:bookmarkStart w:id="27" w:name="key-skills"/>
    <w:p>
      <w:pPr>
        <w:pStyle w:val="Heading2"/>
      </w:pPr>
      <w:r>
        <w:t xml:space="preserve">Key Skills</w:t>
      </w:r>
    </w:p>
    <w:p>
      <w:pPr>
        <w:numPr>
          <w:ilvl w:val="0"/>
          <w:numId w:val="1005"/>
        </w:numPr>
        <w:pStyle w:val="Compact"/>
      </w:pPr>
      <w:r>
        <w:rPr>
          <w:bCs/>
          <w:b/>
        </w:rPr>
        <w:t xml:space="preserve">Technical Expertise:</w:t>
      </w:r>
      <w:r>
        <w:t xml:space="preserve"> </w:t>
      </w:r>
      <w:r>
        <w:t xml:space="preserve">Marine propulsion systems (diesel, gas turbines), electrical systems, HVAC, and automation controls.</w:t>
      </w:r>
    </w:p>
    <w:p>
      <w:pPr>
        <w:numPr>
          <w:ilvl w:val="0"/>
          <w:numId w:val="1005"/>
        </w:numPr>
        <w:pStyle w:val="Compact"/>
      </w:pPr>
      <w:r>
        <w:rPr>
          <w:bCs/>
          <w:b/>
        </w:rPr>
        <w:t xml:space="preserve">Regulatory Compliance:</w:t>
      </w:r>
      <w:r>
        <w:t xml:space="preserve"> </w:t>
      </w:r>
      <w:r>
        <w:t xml:space="preserve">STCW 95, GMDSS, SOLAS 2010, MARPOL Annexes I–VI, and Canadian Maritime Regulations.</w:t>
      </w:r>
    </w:p>
    <w:p>
      <w:pPr>
        <w:numPr>
          <w:ilvl w:val="0"/>
          <w:numId w:val="1005"/>
        </w:numPr>
        <w:pStyle w:val="Compact"/>
      </w:pPr>
      <w:r>
        <w:rPr>
          <w:bCs/>
          <w:b/>
        </w:rPr>
        <w:t xml:space="preserve">Project Management:</w:t>
      </w:r>
      <w:r>
        <w:t xml:space="preserve"> </w:t>
      </w:r>
      <w:r>
        <w:t xml:space="preserve">Budgeting, scheduling, and resource allocation for vessel maintenance projects in Montreal’s ports.</w:t>
      </w:r>
    </w:p>
    <w:p>
      <w:pPr>
        <w:numPr>
          <w:ilvl w:val="0"/>
          <w:numId w:val="1005"/>
        </w:numPr>
        <w:pStyle w:val="Compact"/>
      </w:pPr>
      <w:r>
        <w:rPr>
          <w:bCs/>
          <w:b/>
        </w:rPr>
        <w:t xml:space="preserve">Language Proficiency:</w:t>
      </w:r>
      <w:r>
        <w:t xml:space="preserve"> </w:t>
      </w:r>
      <w:r>
        <w:t xml:space="preserve">English (fluent), French (proficient) – essential for communication with Montreal-based stakeholders and regulatory bodies.</w:t>
      </w:r>
    </w:p>
    <w:p>
      <w:pPr>
        <w:numPr>
          <w:ilvl w:val="0"/>
          <w:numId w:val="1005"/>
        </w:numPr>
        <w:pStyle w:val="Compact"/>
      </w:pPr>
      <w:r>
        <w:rPr>
          <w:bCs/>
          <w:b/>
        </w:rPr>
        <w:t xml:space="preserve">Safety Advocacy:</w:t>
      </w:r>
      <w:r>
        <w:t xml:space="preserve"> </w:t>
      </w:r>
      <w:r>
        <w:t xml:space="preserve">Certified in OSHA standards and Canadian Marine Safety Training programs, ensuring a safe working environment on all vessels.</w:t>
      </w:r>
    </w:p>
    <w:bookmarkEnd w:id="27"/>
    <w:bookmarkStart w:id="28" w:name="certifications"/>
    <w:p>
      <w:pPr>
        <w:pStyle w:val="Heading2"/>
      </w:pPr>
      <w:r>
        <w:t xml:space="preserve">Certifications</w:t>
      </w:r>
    </w:p>
    <w:p>
      <w:pPr>
        <w:numPr>
          <w:ilvl w:val="0"/>
          <w:numId w:val="1006"/>
        </w:numPr>
        <w:pStyle w:val="Compact"/>
      </w:pPr>
      <w:r>
        <w:rPr>
          <w:bCs/>
          <w:b/>
        </w:rPr>
        <w:t xml:space="preserve">STCW 95 (Standards of Training, Certification and Watchkeeping for Seafarers)</w:t>
      </w:r>
      <w:r>
        <w:t xml:space="preserve"> </w:t>
      </w:r>
      <w:r>
        <w:t xml:space="preserve">– Valid until 2025</w:t>
      </w:r>
    </w:p>
    <w:p>
      <w:pPr>
        <w:numPr>
          <w:ilvl w:val="0"/>
          <w:numId w:val="1006"/>
        </w:numPr>
        <w:pStyle w:val="Compact"/>
      </w:pPr>
      <w:r>
        <w:rPr>
          <w:bCs/>
          <w:b/>
        </w:rPr>
        <w:t xml:space="preserve">GMDSS (Global Maritime Distress and Safety System) Operator’s License</w:t>
      </w:r>
      <w:r>
        <w:t xml:space="preserve"> </w:t>
      </w:r>
      <w:r>
        <w:t xml:space="preserve">– Transport Canada Approved, 2018</w:t>
      </w:r>
    </w:p>
    <w:p>
      <w:pPr>
        <w:numPr>
          <w:ilvl w:val="0"/>
          <w:numId w:val="1006"/>
        </w:numPr>
        <w:pStyle w:val="Compact"/>
      </w:pPr>
      <w:r>
        <w:rPr>
          <w:bCs/>
          <w:b/>
        </w:rPr>
        <w:t xml:space="preserve">Marine Engineering Officer Certification (MEOC)</w:t>
      </w:r>
      <w:r>
        <w:t xml:space="preserve"> </w:t>
      </w:r>
      <w:r>
        <w:t xml:space="preserve">– Transport Canada, 2016</w:t>
      </w:r>
    </w:p>
    <w:p>
      <w:pPr>
        <w:numPr>
          <w:ilvl w:val="0"/>
          <w:numId w:val="1006"/>
        </w:numPr>
        <w:pStyle w:val="Compact"/>
      </w:pPr>
      <w:r>
        <w:rPr>
          <w:bCs/>
          <w:b/>
        </w:rPr>
        <w:t xml:space="preserve">Oily Water Separator Operation Certificate</w:t>
      </w:r>
      <w:r>
        <w:t xml:space="preserve"> </w:t>
      </w:r>
      <w:r>
        <w:t xml:space="preserve">– Environment Canada, 2019</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Canadian Society of Mechanical Engineers (CSME)</w:t>
      </w:r>
      <w:r>
        <w:t xml:space="preserve"> </w:t>
      </w:r>
      <w:r>
        <w:t xml:space="preserve">– Member since 2015</w:t>
      </w:r>
    </w:p>
    <w:p>
      <w:pPr>
        <w:numPr>
          <w:ilvl w:val="0"/>
          <w:numId w:val="1007"/>
        </w:numPr>
        <w:pStyle w:val="Compact"/>
      </w:pPr>
      <w:r>
        <w:rPr>
          <w:bCs/>
          <w:b/>
        </w:rPr>
        <w:t xml:space="preserve">Marine Engineers’ Association of Canada (MEAC)</w:t>
      </w:r>
      <w:r>
        <w:t xml:space="preserve"> </w:t>
      </w:r>
      <w:r>
        <w:t xml:space="preserve">– Active participant in Montreal’s regional forums on marine sustainability.</w:t>
      </w:r>
    </w:p>
    <w:bookmarkEnd w:id="29"/>
    <w:bookmarkStart w:id="30"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French – Professional proficiency (reading, writing, speaking)</w:t>
      </w:r>
    </w:p>
    <w:p>
      <w:pPr>
        <w:numPr>
          <w:ilvl w:val="0"/>
          <w:numId w:val="1008"/>
        </w:numPr>
        <w:pStyle w:val="Compact"/>
      </w:pPr>
      <w:r>
        <w:t xml:space="preserve">Spanish – Basic conversational (useful for international collaborations)</w:t>
      </w:r>
    </w:p>
    <w:bookmarkEnd w:id="30"/>
    <w:bookmarkStart w:id="31" w:name="additional-information"/>
    <w:p>
      <w:pPr>
        <w:pStyle w:val="Heading2"/>
      </w:pPr>
      <w:r>
        <w:t xml:space="preserve">Additional Information</w:t>
      </w:r>
    </w:p>
    <w:p>
      <w:pPr>
        <w:pStyle w:val="FirstParagraph"/>
      </w:pPr>
      <w:r>
        <w:rPr>
          <w:bCs/>
          <w:b/>
        </w:rPr>
        <w:t xml:space="preserve">Vessel Experience:</w:t>
      </w:r>
      <w:r>
        <w:t xml:space="preserve"> </w:t>
      </w:r>
      <w:r>
        <w:t xml:space="preserve">10+ years on cargo ships, cruise vessels, and ferries in the St. Lawrence Seaway and Atlantic coastal routes.</w:t>
      </w:r>
    </w:p>
    <w:p>
      <w:pPr>
        <w:pStyle w:val="BodyText"/>
      </w:pPr>
      <w:r>
        <w:rPr>
          <w:bCs/>
          <w:b/>
        </w:rPr>
        <w:t xml:space="preserve">Community Involvement:</w:t>
      </w:r>
      <w:r>
        <w:t xml:space="preserve"> </w:t>
      </w:r>
      <w:r>
        <w:t xml:space="preserve">Volunteer mentor for maritime training programs at Cégep de Montreal, supporting local youth pursuing careers in marine engineering.</w:t>
      </w:r>
    </w:p>
    <w:p>
      <w:pPr>
        <w:pStyle w:val="BodyText"/>
      </w:pPr>
      <w:r>
        <w:rPr>
          <w:bCs/>
          <w:b/>
        </w:rPr>
        <w:t xml:space="preserve">Technological Proficiency:</w:t>
      </w:r>
      <w:r>
        <w:t xml:space="preserve"> </w:t>
      </w:r>
      <w:r>
        <w:t xml:space="preserve">CAD software (AutoCAD, SolidWorks), Microsoft Office Suite, and marine-specific tools (e.g., Nautical GPS systems, engine diagnostics software).</w:t>
      </w:r>
    </w:p>
    <w:bookmarkEnd w:id="31"/>
    <w:bookmarkStart w:id="32" w:name="references"/>
    <w:p>
      <w:pPr>
        <w:pStyle w:val="Heading2"/>
      </w:pPr>
      <w:r>
        <w:t xml:space="preserve">References</w:t>
      </w:r>
    </w:p>
    <w:p>
      <w:pPr>
        <w:pStyle w:val="FirstParagraph"/>
      </w:pPr>
      <w:r>
        <w:t xml:space="preserve">Available upon request. Contact: john.mitchell@marineengineer.ca</w:t>
      </w:r>
    </w:p>
    <w:p>
      <w:pPr>
        <w:pStyle w:val="BodyText"/>
      </w:pPr>
      <w:r>
        <w:t xml:space="preserve">This Curriculum Vitae is tailored for Marine Engineer positions in Canada, with a focus on Montreal's maritime industry. It emphasizes compliance with Canadian regulations, local expertise, and the unique demands of marine engineering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2025-12-03T22:25:40Z</dcterms:created>
  <dcterms:modified xsi:type="dcterms:W3CDTF">2025-12-03T22:25:40Z</dcterms:modified>
</cp:coreProperties>
</file>

<file path=docProps/custom.xml><?xml version="1.0" encoding="utf-8"?>
<Properties xmlns="http://schemas.openxmlformats.org/officeDocument/2006/custom-properties" xmlns:vt="http://schemas.openxmlformats.org/officeDocument/2006/docPropsVTypes"/>
</file>