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Mendoza Rojas</w:t>
      </w:r>
      <w:r>
        <w:br/>
      </w:r>
      <w:r>
        <w:rPr>
          <w:bCs/>
          <w:b/>
        </w:rPr>
        <w:t xml:space="preserve">Address:</w:t>
      </w:r>
      <w:r>
        <w:t xml:space="preserve"> </w:t>
      </w:r>
      <w:r>
        <w:t xml:space="preserve">Calle 50 #34-12, Medellín, Antioquia, Colombia</w:t>
      </w:r>
      <w:r>
        <w:br/>
      </w:r>
      <w:r>
        <w:rPr>
          <w:bCs/>
          <w:b/>
        </w:rPr>
        <w:t xml:space="preserve">Email:</w:t>
      </w:r>
      <w:r>
        <w:t xml:space="preserve"> </w:t>
      </w:r>
      <w:r>
        <w:t xml:space="preserve">juan.mendoza.engineer@gmail.com</w:t>
      </w:r>
      <w:r>
        <w:br/>
      </w:r>
      <w:r>
        <w:rPr>
          <w:bCs/>
          <w:b/>
        </w:rPr>
        <w:t xml:space="preserve">Phone:</w:t>
      </w:r>
      <w:r>
        <w:t xml:space="preserve"> </w:t>
      </w:r>
      <w:r>
        <w:t xml:space="preserve">+57 310 123 4567</w:t>
      </w:r>
    </w:p>
    <w:bookmarkEnd w:id="20"/>
    <w:bookmarkStart w:id="21" w:name="professional-summary"/>
    <w:p>
      <w:pPr>
        <w:pStyle w:val="Heading2"/>
      </w:pPr>
      <w:r>
        <w:t xml:space="preserve">Professional Summary</w:t>
      </w:r>
    </w:p>
    <w:p>
      <w:pPr>
        <w:pStyle w:val="FirstParagraph"/>
      </w:pPr>
      <w:r>
        <w:t xml:space="preserve">A dedicated and experienced Marine Engineer with over 8 years of expertise in designing, maintaining, and optimizing marine systems. Specialized in vessel operations, propulsion systems, and offshore engineering solutions tailored to the unique demands of Colombia's coastal regions. Proven track record of delivering high-quality results in Medellín and surrounding areas, ensuring compliance with Colombian maritime regulations and international standards. Passionate about innovation in marine technology and committed to fostering sustainable practices within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Universidad Nacional de Colombia, Bogotá, Colombia (2013–2017)</w:t>
      </w:r>
    </w:p>
    <w:p>
      <w:pPr>
        <w:numPr>
          <w:ilvl w:val="0"/>
          <w:numId w:val="1001"/>
        </w:numPr>
        <w:pStyle w:val="Compact"/>
      </w:pPr>
      <w:r>
        <w:rPr>
          <w:bCs/>
          <w:b/>
        </w:rPr>
        <w:t xml:space="preserve">Postgraduate Diploma in Offshore Engineering</w:t>
      </w:r>
      <w:r>
        <w:t xml:space="preserve">, Universidad Pontificia Bolivariana, Medellín, Colombia (2018–2019)</w:t>
      </w:r>
    </w:p>
    <w:p>
      <w:pPr>
        <w:numPr>
          <w:ilvl w:val="0"/>
          <w:numId w:val="1001"/>
        </w:numPr>
        <w:pStyle w:val="Compact"/>
      </w:pPr>
      <w:r>
        <w:rPr>
          <w:bCs/>
          <w:b/>
        </w:rPr>
        <w:t xml:space="preserve">Certification in Marine Safety and Environmental Compliance</w:t>
      </w:r>
      <w:r>
        <w:t xml:space="preserve">, Instituto Marítimo Colombiano, Barranquilla, Colombia (2020)</w:t>
      </w:r>
    </w:p>
    <w:bookmarkEnd w:id="22"/>
    <w:bookmarkStart w:id="26" w:name="work-experience"/>
    <w:p>
      <w:pPr>
        <w:pStyle w:val="Heading2"/>
      </w:pPr>
      <w:r>
        <w:t xml:space="preserve">Work Experience</w:t>
      </w:r>
    </w:p>
    <w:bookmarkStart w:id="23" w:name="senior-marine-engineer"/>
    <w:p>
      <w:pPr>
        <w:pStyle w:val="Heading3"/>
      </w:pPr>
      <w:r>
        <w:rPr>
          <w:bCs/>
          <w:b/>
        </w:rPr>
        <w:t xml:space="preserve">Senior Marine Engineer</w:t>
      </w:r>
    </w:p>
    <w:p>
      <w:pPr>
        <w:pStyle w:val="FirstParagraph"/>
      </w:pPr>
      <w:r>
        <w:rPr>
          <w:iCs/>
          <w:i/>
        </w:rPr>
        <w:t xml:space="preserve">Servicios Marítimos del Atlántico S.A. – Medellín, Colombia</w:t>
      </w:r>
      <w:r>
        <w:t xml:space="preserve"> </w:t>
      </w:r>
      <w:r>
        <w:t xml:space="preserve">(Jan 2021 – Present)</w:t>
      </w:r>
    </w:p>
    <w:p>
      <w:pPr>
        <w:numPr>
          <w:ilvl w:val="0"/>
          <w:numId w:val="1002"/>
        </w:numPr>
        <w:pStyle w:val="Compact"/>
      </w:pPr>
      <w:r>
        <w:t xml:space="preserve">Oversee the maintenance and repair of cargo ships and passenger vessels operating in Colombian ports, including Cartagena and Santa Marta.</w:t>
      </w:r>
    </w:p>
    <w:p>
      <w:pPr>
        <w:numPr>
          <w:ilvl w:val="0"/>
          <w:numId w:val="1002"/>
        </w:numPr>
        <w:pStyle w:val="Compact"/>
      </w:pPr>
      <w:r>
        <w:t xml:space="preserve">Lead a team of 15 engineers to implement advanced diagnostic tools for engine performance optimization, reducing fuel consumption by 12% in 2022.</w:t>
      </w:r>
    </w:p>
    <w:p>
      <w:pPr>
        <w:numPr>
          <w:ilvl w:val="0"/>
          <w:numId w:val="1002"/>
        </w:numPr>
        <w:pStyle w:val="Compact"/>
      </w:pPr>
      <w:r>
        <w:t xml:space="preserve">Collaborated with local authorities to ensure compliance with Colombian maritime safety laws and environmental regulations, contributing to zero accident records in the last three years.</w:t>
      </w:r>
    </w:p>
    <w:p>
      <w:pPr>
        <w:numPr>
          <w:ilvl w:val="0"/>
          <w:numId w:val="1002"/>
        </w:numPr>
        <w:pStyle w:val="Compact"/>
      </w:pPr>
      <w:r>
        <w:t xml:space="preserve">Designed and executed a preventive maintenance program for offshore drilling platforms, enhancing operational efficiency by 18%.</w:t>
      </w:r>
    </w:p>
    <w:bookmarkEnd w:id="23"/>
    <w:bookmarkStart w:id="24" w:name="marine-engineer"/>
    <w:p>
      <w:pPr>
        <w:pStyle w:val="Heading3"/>
      </w:pPr>
      <w:r>
        <w:rPr>
          <w:bCs/>
          <w:b/>
        </w:rPr>
        <w:t xml:space="preserve">Marine Engineer</w:t>
      </w:r>
    </w:p>
    <w:p>
      <w:pPr>
        <w:pStyle w:val="FirstParagraph"/>
      </w:pPr>
      <w:r>
        <w:rPr>
          <w:iCs/>
          <w:i/>
        </w:rPr>
        <w:t xml:space="preserve">Tecnología Marítima Andina C.A. – Medellín, Colombia</w:t>
      </w:r>
      <w:r>
        <w:t xml:space="preserve"> </w:t>
      </w:r>
      <w:r>
        <w:t xml:space="preserve">(Aug 2017 – Dec 2020)</w:t>
      </w:r>
    </w:p>
    <w:p>
      <w:pPr>
        <w:numPr>
          <w:ilvl w:val="0"/>
          <w:numId w:val="1003"/>
        </w:numPr>
        <w:pStyle w:val="Compact"/>
      </w:pPr>
      <w:r>
        <w:t xml:space="preserve">Responsible for the installation and maintenance of propulsion systems on inland waterway vessels, supporting logistics operations in the Magdalena River basin.</w:t>
      </w:r>
    </w:p>
    <w:p>
      <w:pPr>
        <w:numPr>
          <w:ilvl w:val="0"/>
          <w:numId w:val="1003"/>
        </w:numPr>
        <w:pStyle w:val="Compact"/>
      </w:pPr>
      <w:r>
        <w:t xml:space="preserve">Developed a digital monitoring system for engine temperatures and pressure levels, improving real-time diagnostics and reducing downtime by 20%.</w:t>
      </w:r>
    </w:p>
    <w:p>
      <w:pPr>
        <w:numPr>
          <w:ilvl w:val="0"/>
          <w:numId w:val="1003"/>
        </w:numPr>
        <w:pStyle w:val="Compact"/>
      </w:pPr>
      <w:r>
        <w:t xml:space="preserve">Provided technical support to clients in Medellín’s industrial zones, ensuring adherence to Colombian standards for vessel safety and environmental protection.</w:t>
      </w:r>
    </w:p>
    <w:p>
      <w:pPr>
        <w:numPr>
          <w:ilvl w:val="0"/>
          <w:numId w:val="1003"/>
        </w:numPr>
        <w:pStyle w:val="Compact"/>
      </w:pPr>
      <w:r>
        <w:t xml:space="preserve">Participated in the design of a hybrid-electric ferry prototype, aiming to reduce carbon emissions in coastal trade routes.</w:t>
      </w:r>
    </w:p>
    <w:bookmarkEnd w:id="24"/>
    <w:bookmarkStart w:id="25" w:name="internship-marine-engineering-assistant"/>
    <w:p>
      <w:pPr>
        <w:pStyle w:val="Heading3"/>
      </w:pPr>
      <w:r>
        <w:rPr>
          <w:bCs/>
          <w:b/>
        </w:rPr>
        <w:t xml:space="preserve">Internship: Marine Engineering Assistant</w:t>
      </w:r>
    </w:p>
    <w:p>
      <w:pPr>
        <w:pStyle w:val="FirstParagraph"/>
      </w:pPr>
      <w:r>
        <w:rPr>
          <w:iCs/>
          <w:i/>
        </w:rPr>
        <w:t xml:space="preserve">Instituto Marítimo Colombiano – Barranquilla, Colombia</w:t>
      </w:r>
      <w:r>
        <w:t xml:space="preserve"> </w:t>
      </w:r>
      <w:r>
        <w:t xml:space="preserve">(Jun 2016 – Aug 2016)</w:t>
      </w:r>
    </w:p>
    <w:p>
      <w:pPr>
        <w:numPr>
          <w:ilvl w:val="0"/>
          <w:numId w:val="1004"/>
        </w:numPr>
        <w:pStyle w:val="Compact"/>
      </w:pPr>
      <w:r>
        <w:t xml:space="preserve">Aided in the inspection and documentation of vessel hull integrity for commercial ships operating in the Caribbean Sea.</w:t>
      </w:r>
    </w:p>
    <w:p>
      <w:pPr>
        <w:numPr>
          <w:ilvl w:val="0"/>
          <w:numId w:val="1004"/>
        </w:numPr>
        <w:pStyle w:val="Compact"/>
      </w:pPr>
      <w:r>
        <w:t xml:space="preserve">Gained hands-on experience with marine machinery, including diesel engines and auxiliary systems, under supervision of senior engineers.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maintenance, propulsion system design, CAD software (AutoCAD Marine), and offshore platform engineering.</w:t>
      </w:r>
    </w:p>
    <w:p>
      <w:pPr>
        <w:numPr>
          <w:ilvl w:val="0"/>
          <w:numId w:val="1005"/>
        </w:numPr>
        <w:pStyle w:val="Compact"/>
      </w:pPr>
      <w:r>
        <w:rPr>
          <w:bCs/>
          <w:b/>
        </w:rPr>
        <w:t xml:space="preserve">Regulatory Compliance:</w:t>
      </w:r>
      <w:r>
        <w:t xml:space="preserve"> </w:t>
      </w:r>
      <w:r>
        <w:t xml:space="preserve">Deep understanding of Colombian maritime laws, STCW (International Convention on Standards of Training, Certification and Watchkeeping for Seafarers), and ISO 9001 standards.</w:t>
      </w:r>
    </w:p>
    <w:p>
      <w:pPr>
        <w:numPr>
          <w:ilvl w:val="0"/>
          <w:numId w:val="1005"/>
        </w:numPr>
        <w:pStyle w:val="Compact"/>
      </w:pPr>
      <w:r>
        <w:rPr>
          <w:bCs/>
          <w:b/>
        </w:rPr>
        <w:t xml:space="preserve">Problem-Solving:</w:t>
      </w:r>
      <w:r>
        <w:t xml:space="preserve"> </w:t>
      </w:r>
      <w:r>
        <w:t xml:space="preserve">Skilled in troubleshooting complex marine systems and implementing cost-effective solutions.</w:t>
      </w:r>
    </w:p>
    <w:p>
      <w:pPr>
        <w:numPr>
          <w:ilvl w:val="0"/>
          <w:numId w:val="1005"/>
        </w:numPr>
        <w:pStyle w:val="Compact"/>
      </w:pPr>
      <w:r>
        <w:rPr>
          <w:bCs/>
          <w:b/>
        </w:rPr>
        <w:t xml:space="preserve">Project Management:</w:t>
      </w:r>
      <w:r>
        <w:t xml:space="preserve"> </w:t>
      </w:r>
      <w:r>
        <w:t xml:space="preserve">Experienced in managing engineering projects from conceptualization to execution, with a focus on timelines and budgets.</w:t>
      </w:r>
    </w:p>
    <w:p>
      <w:pPr>
        <w:numPr>
          <w:ilvl w:val="0"/>
          <w:numId w:val="1005"/>
        </w:numPr>
        <w:pStyle w:val="Compact"/>
      </w:pPr>
      <w:r>
        <w:rPr>
          <w:bCs/>
          <w:b/>
        </w:rPr>
        <w:t xml:space="preserve">Languages:</w:t>
      </w:r>
      <w:r>
        <w:t xml:space="preserve"> </w:t>
      </w:r>
      <w:r>
        <w:t xml:space="preserve">Fluent in Spanish (native) and English (proficient in technical documentation and communication).</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Marine Engineer License – Colombian Maritime Authority (MARPOL)</w:t>
      </w:r>
    </w:p>
    <w:p>
      <w:pPr>
        <w:numPr>
          <w:ilvl w:val="0"/>
          <w:numId w:val="1006"/>
        </w:numPr>
        <w:pStyle w:val="Compact"/>
      </w:pPr>
      <w:r>
        <w:rPr>
          <w:bCs/>
          <w:b/>
        </w:rPr>
        <w:t xml:space="preserve">STCW 95 Certification</w:t>
      </w:r>
    </w:p>
    <w:p>
      <w:pPr>
        <w:numPr>
          <w:ilvl w:val="0"/>
          <w:numId w:val="1006"/>
        </w:numPr>
        <w:pStyle w:val="Compact"/>
      </w:pPr>
      <w:r>
        <w:rPr>
          <w:bCs/>
          <w:b/>
        </w:rPr>
        <w:t xml:space="preserve">OSHA 30-Hour General Industry Certification</w:t>
      </w:r>
    </w:p>
    <w:p>
      <w:pPr>
        <w:numPr>
          <w:ilvl w:val="0"/>
          <w:numId w:val="1006"/>
        </w:numPr>
        <w:pStyle w:val="Compact"/>
      </w:pPr>
      <w:r>
        <w:rPr>
          <w:bCs/>
          <w:b/>
        </w:rPr>
        <w:t xml:space="preserve">Certified in Marine Environmental Compliance</w:t>
      </w:r>
      <w:r>
        <w:t xml:space="preserve">, Instituto Marítimo Colombiano (2021)</w:t>
      </w:r>
    </w:p>
    <w:bookmarkEnd w:id="28"/>
    <w:bookmarkStart w:id="29" w:name="projects-and-additional-contributions"/>
    <w:p>
      <w:pPr>
        <w:pStyle w:val="Heading2"/>
      </w:pPr>
      <w:r>
        <w:t xml:space="preserve">Projects and Additional Contributions</w:t>
      </w:r>
    </w:p>
    <w:p>
      <w:pPr>
        <w:numPr>
          <w:ilvl w:val="0"/>
          <w:numId w:val="1007"/>
        </w:numPr>
        <w:pStyle w:val="Compact"/>
      </w:pPr>
      <w:r>
        <w:rPr>
          <w:bCs/>
          <w:b/>
        </w:rPr>
        <w:t xml:space="preserve">Hybrid-Electric Ferry Initiative (2021):</w:t>
      </w:r>
      <w:r>
        <w:t xml:space="preserve"> </w:t>
      </w:r>
      <w:r>
        <w:t xml:space="preserve">Collaborated with Medellín-based NGOs to develop a prototype ferry using renewable energy sources, reducing fuel dependency by 40%.</w:t>
      </w:r>
    </w:p>
    <w:p>
      <w:pPr>
        <w:numPr>
          <w:ilvl w:val="0"/>
          <w:numId w:val="1007"/>
        </w:numPr>
        <w:pStyle w:val="Compact"/>
      </w:pPr>
      <w:r>
        <w:rPr>
          <w:bCs/>
          <w:b/>
        </w:rPr>
        <w:t xml:space="preserve">Magdalena River Navigation Safety Program:</w:t>
      </w:r>
      <w:r>
        <w:t xml:space="preserve"> </w:t>
      </w:r>
      <w:r>
        <w:t xml:space="preserve">Led a team to assess and upgrade navigation systems for inland vessels, improving safety in one of Colombia’s most critical waterways.</w:t>
      </w:r>
    </w:p>
    <w:p>
      <w:pPr>
        <w:numPr>
          <w:ilvl w:val="0"/>
          <w:numId w:val="1007"/>
        </w:numPr>
        <w:pStyle w:val="Compact"/>
      </w:pPr>
      <w:r>
        <w:rPr>
          <w:bCs/>
          <w:b/>
        </w:rPr>
        <w:t xml:space="preserve">Technical Advisor for Maritime Training Institutions:</w:t>
      </w:r>
      <w:r>
        <w:t xml:space="preserve"> </w:t>
      </w:r>
      <w:r>
        <w:t xml:space="preserve">Provided guest lectures at Universidad Pontificia Bolivariana, focusing on marine engineering innovations tailored to Colombia’s geographical challenges.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Colombian Society of Marine Engineers (Sociedad Colombiana de Ingeniería Marítima)</w:t>
      </w:r>
    </w:p>
    <w:p>
      <w:pPr>
        <w:numPr>
          <w:ilvl w:val="0"/>
          <w:numId w:val="1008"/>
        </w:numPr>
        <w:pStyle w:val="Compact"/>
      </w:pPr>
      <w:r>
        <w:rPr>
          <w:bCs/>
          <w:b/>
        </w:rPr>
        <w:t xml:space="preserve">International Association of Marine Engineers (IAME)</w:t>
      </w:r>
    </w:p>
    <w:bookmarkEnd w:id="30"/>
    <w:bookmarkStart w:id="31" w:name="references"/>
    <w:p>
      <w:pPr>
        <w:pStyle w:val="Heading2"/>
      </w:pPr>
      <w:r>
        <w:t xml:space="preserve">References</w:t>
      </w:r>
    </w:p>
    <w:p>
      <w:pPr>
        <w:pStyle w:val="FirstParagraph"/>
      </w:pPr>
      <w:r>
        <w:t xml:space="preserve">Available upon request. Contact: juan.mendoza.engineer@gmail.com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Colombia Medellín</dc:title>
  <dc:creator/>
  <dc:language>en</dc:language>
  <cp:keywords/>
  <dcterms:created xsi:type="dcterms:W3CDTF">2025-12-10T07:38:26Z</dcterms:created>
  <dcterms:modified xsi:type="dcterms:W3CDTF">2025-12-10T07:38:26Z</dcterms:modified>
</cp:coreProperties>
</file>

<file path=docProps/custom.xml><?xml version="1.0" encoding="utf-8"?>
<Properties xmlns="http://schemas.openxmlformats.org/officeDocument/2006/custom-properties" xmlns:vt="http://schemas.openxmlformats.org/officeDocument/2006/docPropsVTypes"/>
</file>