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shipboard machinery, and safety protocols. Committed to delivering reliable solutions in compliance with Japanese maritime standards. Proven track record of working in Tokyo’s dynamic port environments, ensuring operational efficiency and environmental sustainability. A strong advocate for technical excellence and collaboration with local stakeholders to meet the evolving demands of Japan’s maritime industry.</w:t>
      </w:r>
    </w:p>
    <w:bookmarkEnd w:id="20"/>
    <w:bookmarkStart w:id="21" w:name="education"/>
    <w:p>
      <w:pPr>
        <w:pStyle w:val="Heading2"/>
      </w:pPr>
      <w:r>
        <w:t xml:space="preserve">Education</w:t>
      </w:r>
    </w:p>
    <w:p>
      <w:pPr>
        <w:numPr>
          <w:ilvl w:val="0"/>
          <w:numId w:val="1001"/>
        </w:numPr>
        <w:pStyle w:val="Compact"/>
      </w:pPr>
      <w:r>
        <w:rPr>
          <w:bCs/>
          <w:b/>
        </w:rPr>
        <w:t xml:space="preserve">Bachelor of Engineering (B.E.) in Marine Engineering</w:t>
      </w:r>
      <w:r>
        <w:br/>
      </w:r>
      <w:r>
        <w:t xml:space="preserve">[University Name], Tokyo, Japan</w:t>
      </w:r>
      <w:r>
        <w:br/>
      </w:r>
      <w:r>
        <w:t xml:space="preserve">Graduated: [Year]</w:t>
      </w:r>
    </w:p>
    <w:p>
      <w:pPr>
        <w:numPr>
          <w:ilvl w:val="0"/>
          <w:numId w:val="1001"/>
        </w:numPr>
        <w:pStyle w:val="Compact"/>
      </w:pPr>
      <w:r>
        <w:rPr>
          <w:bCs/>
          <w:b/>
        </w:rPr>
        <w:t xml:space="preserve">Master of Science (M.Sc.) in Naval Architecture and Ocean Engineering</w:t>
      </w:r>
      <w:r>
        <w:br/>
      </w:r>
      <w:r>
        <w:t xml:space="preserve">[University Name], Tokyo, Japan</w:t>
      </w:r>
      <w:r>
        <w:br/>
      </w:r>
      <w:r>
        <w:t xml:space="preserve">Graduated: [Year]</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Kawasaki Heavy Industries Marine Division, Tokyo, Japan</w:t>
      </w:r>
      <w:r>
        <w:br/>
      </w:r>
      <w:r>
        <w:t xml:space="preserve">[Start Date] – Present</w:t>
      </w:r>
    </w:p>
    <w:p>
      <w:pPr>
        <w:numPr>
          <w:ilvl w:val="0"/>
          <w:numId w:val="1002"/>
        </w:numPr>
        <w:pStyle w:val="Compact"/>
      </w:pPr>
      <w:r>
        <w:t xml:space="preserve">Overseeing the design and maintenance of marine propulsion systems for cargo ships and offshore vessels operating in Japanese waters.</w:t>
      </w:r>
    </w:p>
    <w:p>
      <w:pPr>
        <w:numPr>
          <w:ilvl w:val="0"/>
          <w:numId w:val="1002"/>
        </w:numPr>
        <w:pStyle w:val="Compact"/>
      </w:pPr>
      <w:r>
        <w:t xml:space="preserve">Collaborating with local regulatory bodies to ensure compliance with Japan Maritime Safety Agency (JMSA) guidelines.</w:t>
      </w:r>
    </w:p>
    <w:p>
      <w:pPr>
        <w:numPr>
          <w:ilvl w:val="0"/>
          <w:numId w:val="1002"/>
        </w:numPr>
        <w:pStyle w:val="Compact"/>
      </w:pPr>
      <w:r>
        <w:t xml:space="preserve">Leading a team of engineers to optimize fuel efficiency and reduce emissions, aligning with Japan’s environmental sustainability goals.</w:t>
      </w:r>
    </w:p>
    <w:p>
      <w:pPr>
        <w:numPr>
          <w:ilvl w:val="0"/>
          <w:numId w:val="1002"/>
        </w:numPr>
        <w:pStyle w:val="Compact"/>
      </w:pPr>
      <w:r>
        <w:t xml:space="preserve">Providing technical support during vessel inspections and emergency repairs in Tokyo Bay and surrounding ports.</w:t>
      </w:r>
    </w:p>
    <w:bookmarkEnd w:id="22"/>
    <w:bookmarkStart w:id="23" w:name="marine-engineer"/>
    <w:p>
      <w:pPr>
        <w:pStyle w:val="Heading3"/>
      </w:pPr>
      <w:r>
        <w:t xml:space="preserve">Marine Engineer</w:t>
      </w:r>
    </w:p>
    <w:p>
      <w:pPr>
        <w:pStyle w:val="FirstParagraph"/>
      </w:pPr>
      <w:r>
        <w:rPr>
          <w:bCs/>
          <w:b/>
        </w:rPr>
        <w:t xml:space="preserve">Nippon Yusen Kabushiki Kaisha (NYK Line), Tokyo, Japan</w:t>
      </w:r>
      <w:r>
        <w:br/>
      </w:r>
      <w:r>
        <w:t xml:space="preserve">[Start Date] – [End Date]</w:t>
      </w:r>
    </w:p>
    <w:p>
      <w:pPr>
        <w:numPr>
          <w:ilvl w:val="0"/>
          <w:numId w:val="1003"/>
        </w:numPr>
        <w:pStyle w:val="Compact"/>
      </w:pPr>
      <w:r>
        <w:t xml:space="preserve">Responsible for the maintenance and operation of shipboard machinery, including engines, generators, and auxiliary systems.</w:t>
      </w:r>
    </w:p>
    <w:p>
      <w:pPr>
        <w:numPr>
          <w:ilvl w:val="0"/>
          <w:numId w:val="1003"/>
        </w:numPr>
        <w:pStyle w:val="Compact"/>
      </w:pPr>
      <w:r>
        <w:t xml:space="preserve">Conducting routine inspections and implementing preventive maintenance schedules to minimize downtime for vessels in Japan’s busiest ports.</w:t>
      </w:r>
    </w:p>
    <w:p>
      <w:pPr>
        <w:numPr>
          <w:ilvl w:val="0"/>
          <w:numId w:val="1003"/>
        </w:numPr>
        <w:pStyle w:val="Compact"/>
      </w:pPr>
      <w:r>
        <w:t xml:space="preserve">Training junior engineers on advanced marine technologies and safety procedures tailored to Tokyo’s maritime traffic density.</w:t>
      </w:r>
    </w:p>
    <w:p>
      <w:pPr>
        <w:numPr>
          <w:ilvl w:val="0"/>
          <w:numId w:val="1003"/>
        </w:numPr>
        <w:pStyle w:val="Compact"/>
      </w:pPr>
      <w:r>
        <w:t xml:space="preserve">Contributing to the development of digital monitoring systems for real-time tracking of vessel performance in Japanese waters.</w:t>
      </w:r>
    </w:p>
    <w:bookmarkEnd w:id="23"/>
    <w:bookmarkStart w:id="24" w:name="junior-marine-engineer"/>
    <w:p>
      <w:pPr>
        <w:pStyle w:val="Heading3"/>
      </w:pPr>
      <w:r>
        <w:t xml:space="preserve">Junior Marine Engineer</w:t>
      </w:r>
    </w:p>
    <w:p>
      <w:pPr>
        <w:pStyle w:val="FirstParagraph"/>
      </w:pPr>
      <w:r>
        <w:rPr>
          <w:bCs/>
          <w:b/>
        </w:rPr>
        <w:t xml:space="preserve">Mitsubishi Heavy Industries, Tokyo, Japan</w:t>
      </w:r>
      <w:r>
        <w:br/>
      </w:r>
      <w:r>
        <w:t xml:space="preserve">[Start Date] – [End Date]</w:t>
      </w:r>
    </w:p>
    <w:p>
      <w:pPr>
        <w:numPr>
          <w:ilvl w:val="0"/>
          <w:numId w:val="1004"/>
        </w:numPr>
        <w:pStyle w:val="Compact"/>
      </w:pPr>
      <w:r>
        <w:t xml:space="preserve">Assisting in the development of next-generation ship designs that meet Japanese industry standards and international regulations.</w:t>
      </w:r>
    </w:p>
    <w:p>
      <w:pPr>
        <w:numPr>
          <w:ilvl w:val="0"/>
          <w:numId w:val="1004"/>
        </w:numPr>
        <w:pStyle w:val="Compact"/>
      </w:pPr>
      <w:r>
        <w:t xml:space="preserve">Participating in simulations and testing of marine systems under the supervision of senior engineers in Tokyo.</w:t>
      </w:r>
    </w:p>
    <w:p>
      <w:pPr>
        <w:numPr>
          <w:ilvl w:val="0"/>
          <w:numId w:val="1004"/>
        </w:numPr>
        <w:pStyle w:val="Compact"/>
      </w:pPr>
      <w:r>
        <w:t xml:space="preserve">Supporting the implementation of automated control systems for improved operational efficiency in vessels operating along Japan’s coastal routes.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STCW 95 (International Convention on Standards of Training, Certification and Watchkeeping for Seafarers)</w:t>
      </w:r>
      <w:r>
        <w:br/>
      </w:r>
      <w:r>
        <w:t xml:space="preserve">Issued by: [Certifying Authority], Tokyo, Japan</w:t>
      </w:r>
    </w:p>
    <w:p>
      <w:pPr>
        <w:numPr>
          <w:ilvl w:val="0"/>
          <w:numId w:val="1005"/>
        </w:numPr>
        <w:pStyle w:val="Compact"/>
      </w:pPr>
      <w:r>
        <w:rPr>
          <w:bCs/>
          <w:b/>
        </w:rPr>
        <w:t xml:space="preserve">MCA (Maritime and Coastguard Agency) Marine Engineer Certification</w:t>
      </w:r>
      <w:r>
        <w:br/>
      </w:r>
      <w:r>
        <w:t xml:space="preserve">Issued by: [Certifying Authority], London, UK</w:t>
      </w:r>
    </w:p>
    <w:p>
      <w:pPr>
        <w:numPr>
          <w:ilvl w:val="0"/>
          <w:numId w:val="1005"/>
        </w:numPr>
        <w:pStyle w:val="Compact"/>
      </w:pPr>
      <w:r>
        <w:rPr>
          <w:bCs/>
          <w:b/>
        </w:rPr>
        <w:t xml:space="preserve">Japanese Maritime Safety Agency (JMSA) Compliance Certificate</w:t>
      </w:r>
      <w:r>
        <w:br/>
      </w:r>
      <w:r>
        <w:t xml:space="preserve">Issued by: JMSA, Tokyo, Japan</w:t>
      </w:r>
    </w:p>
    <w:bookmarkEnd w:id="26"/>
    <w:bookmarkStart w:id="27" w:name="technical-skills"/>
    <w:p>
      <w:pPr>
        <w:pStyle w:val="Heading2"/>
      </w:pPr>
      <w:r>
        <w:t xml:space="preserve">Technical Skills</w:t>
      </w:r>
    </w:p>
    <w:p>
      <w:pPr>
        <w:numPr>
          <w:ilvl w:val="0"/>
          <w:numId w:val="1006"/>
        </w:numPr>
        <w:pStyle w:val="Compact"/>
      </w:pPr>
      <w:r>
        <w:t xml:space="preserve">Expertise in marine propulsion systems (diesel engines, gas turbines, and hybrid systems)</w:t>
      </w:r>
    </w:p>
    <w:p>
      <w:pPr>
        <w:numPr>
          <w:ilvl w:val="0"/>
          <w:numId w:val="1006"/>
        </w:numPr>
        <w:pStyle w:val="Compact"/>
      </w:pPr>
      <w:r>
        <w:t xml:space="preserve">Familiarity with CAD software for ship design and 3D modeling</w:t>
      </w:r>
    </w:p>
    <w:p>
      <w:pPr>
        <w:numPr>
          <w:ilvl w:val="0"/>
          <w:numId w:val="1006"/>
        </w:numPr>
        <w:pStyle w:val="Compact"/>
      </w:pPr>
      <w:r>
        <w:t xml:space="preserve">Proficiency in reading and interpreting technical manuals for Japanese-made marine equipment</w:t>
      </w:r>
    </w:p>
    <w:p>
      <w:pPr>
        <w:numPr>
          <w:ilvl w:val="0"/>
          <w:numId w:val="1006"/>
        </w:numPr>
        <w:pStyle w:val="Compact"/>
      </w:pPr>
      <w:r>
        <w:t xml:space="preserve">Knowledge of ISO 14001 (Environmental Management) and ISO 9001 (Quality Management) standards</w:t>
      </w:r>
    </w:p>
    <w:p>
      <w:pPr>
        <w:numPr>
          <w:ilvl w:val="0"/>
          <w:numId w:val="1006"/>
        </w:numPr>
        <w:pStyle w:val="Compact"/>
      </w:pPr>
      <w:r>
        <w:t xml:space="preserve">Certified in safety protocols for high-density maritime traffic areas, such as Tokyo Bay</w:t>
      </w:r>
    </w:p>
    <w:bookmarkEnd w:id="27"/>
    <w:bookmarkStart w:id="28" w:name="languages"/>
    <w:p>
      <w:pPr>
        <w:pStyle w:val="Heading2"/>
      </w:pPr>
      <w:r>
        <w:t xml:space="preserve">Languages</w:t>
      </w:r>
    </w:p>
    <w:p>
      <w:pPr>
        <w:numPr>
          <w:ilvl w:val="0"/>
          <w:numId w:val="1007"/>
        </w:numPr>
        <w:pStyle w:val="Compact"/>
      </w:pPr>
      <w:r>
        <w:t xml:space="preserve">English – Fluent (professional and academic use)</w:t>
      </w:r>
    </w:p>
    <w:p>
      <w:pPr>
        <w:numPr>
          <w:ilvl w:val="0"/>
          <w:numId w:val="1007"/>
        </w:numPr>
        <w:pStyle w:val="Compact"/>
      </w:pPr>
      <w:r>
        <w:t xml:space="preserve">Japanese – Intermediate (written and spoken)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Japan Marine Engineers Society (JMES)</w:t>
      </w:r>
      <w:r>
        <w:br/>
      </w:r>
      <w:r>
        <w:t xml:space="preserve">Member since [Year]</w:t>
      </w:r>
    </w:p>
    <w:p>
      <w:pPr>
        <w:numPr>
          <w:ilvl w:val="0"/>
          <w:numId w:val="1008"/>
        </w:numPr>
        <w:pStyle w:val="Compact"/>
      </w:pPr>
      <w:r>
        <w:rPr>
          <w:bCs/>
          <w:b/>
        </w:rPr>
        <w:t xml:space="preserve">International Association of Marine Engineers (IAME)</w:t>
      </w:r>
      <w:r>
        <w:br/>
      </w:r>
      <w:r>
        <w:t xml:space="preserve">Member since [Year]</w:t>
      </w:r>
    </w:p>
    <w:bookmarkEnd w:id="29"/>
    <w:bookmarkStart w:id="32" w:name="projects"/>
    <w:p>
      <w:pPr>
        <w:pStyle w:val="Heading2"/>
      </w:pPr>
      <w:r>
        <w:t xml:space="preserve">Projects</w:t>
      </w:r>
    </w:p>
    <w:bookmarkStart w:id="30" w:name="X486b27bf993ac3f99897d13d56df6169790805e"/>
    <w:p>
      <w:pPr>
        <w:pStyle w:val="Heading3"/>
      </w:pPr>
      <w:r>
        <w:t xml:space="preserve">Hydrogen-Powered Vessel Feasibility Study (Tokyo, Japan)</w:t>
      </w:r>
    </w:p>
    <w:p>
      <w:pPr>
        <w:pStyle w:val="FirstParagraph"/>
      </w:pPr>
      <w:r>
        <w:rPr>
          <w:bCs/>
          <w:b/>
        </w:rPr>
        <w:t xml:space="preserve">[Organization Name], Tokyo, Japan</w:t>
      </w:r>
      <w:r>
        <w:br/>
      </w:r>
      <w:r>
        <w:t xml:space="preserve">[Start Date] – [End Date]</w:t>
      </w:r>
    </w:p>
    <w:p>
      <w:pPr>
        <w:numPr>
          <w:ilvl w:val="0"/>
          <w:numId w:val="1009"/>
        </w:numPr>
        <w:pStyle w:val="Compact"/>
      </w:pPr>
      <w:r>
        <w:t xml:space="preserve">Analyzed the viability of hydrogen fuel cells for commercial vessels operating in Tokyo’s ports.</w:t>
      </w:r>
    </w:p>
    <w:p>
      <w:pPr>
        <w:numPr>
          <w:ilvl w:val="0"/>
          <w:numId w:val="1009"/>
        </w:numPr>
        <w:pStyle w:val="Compact"/>
      </w:pPr>
      <w:r>
        <w:t xml:space="preserve">Collaborated with Japanese government agencies to assess environmental impact and regulatory challenges.</w:t>
      </w:r>
    </w:p>
    <w:bookmarkEnd w:id="30"/>
    <w:bookmarkStart w:id="31" w:name="smart-ship-technology-implementation"/>
    <w:p>
      <w:pPr>
        <w:pStyle w:val="Heading3"/>
      </w:pPr>
      <w:r>
        <w:t xml:space="preserve">Smart Ship Technology Implementation</w:t>
      </w:r>
    </w:p>
    <w:p>
      <w:pPr>
        <w:pStyle w:val="FirstParagraph"/>
      </w:pPr>
      <w:r>
        <w:rPr>
          <w:bCs/>
          <w:b/>
        </w:rPr>
        <w:t xml:space="preserve">Kawasaki Heavy Industries, Tokyo, Japan</w:t>
      </w:r>
      <w:r>
        <w:br/>
      </w:r>
      <w:r>
        <w:t xml:space="preserve">[Start Date] – [End Date]</w:t>
      </w:r>
    </w:p>
    <w:p>
      <w:pPr>
        <w:numPr>
          <w:ilvl w:val="0"/>
          <w:numId w:val="1010"/>
        </w:numPr>
        <w:pStyle w:val="Compact"/>
      </w:pPr>
      <w:r>
        <w:t xml:space="preserve">Contributed to the integration of IoT-based monitoring systems for real-time vessel diagnostics.</w:t>
      </w:r>
    </w:p>
    <w:p>
      <w:pPr>
        <w:numPr>
          <w:ilvl w:val="0"/>
          <w:numId w:val="1010"/>
        </w:numPr>
        <w:pStyle w:val="Compact"/>
      </w:pPr>
      <w:r>
        <w:t xml:space="preserve">Worked with Japanese tech firms to enhance data security and operational efficiency in Tokyo’s maritime sector.</w:t>
      </w:r>
    </w:p>
    <w:bookmarkEnd w:id="31"/>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Proven ability to work in a multicultural team environment, with experience collaborating with Japanese and international stakeholders in Tokyo. Familiarity with Japanese business etiquette and communication norms.</w:t>
      </w:r>
    </w:p>
    <w:p>
      <w:pPr>
        <w:pStyle w:val="BodyText"/>
      </w:pPr>
      <w:r>
        <w:rPr>
          <w:bCs/>
          <w:b/>
        </w:rPr>
        <w:t xml:space="preserve">Community Involvement:</w:t>
      </w:r>
      <w:r>
        <w:t xml:space="preserve"> </w:t>
      </w:r>
      <w:r>
        <w:t xml:space="preserve">Volunteered for maritime safety workshops organized by the Japan Marine Safety Association, promoting awareness of engineering best practices among local seafarers.</w:t>
      </w:r>
    </w:p>
    <w:bookmarkEnd w:id="33"/>
    <w:bookmarkStart w:id="34" w:name="references"/>
    <w:p>
      <w:pPr>
        <w:pStyle w:val="Heading2"/>
      </w:pPr>
      <w:r>
        <w:t xml:space="preserve">References</w:t>
      </w:r>
    </w:p>
    <w:p>
      <w:pPr>
        <w:pStyle w:val="FirstParagraph"/>
      </w:pPr>
      <w:r>
        <w:t xml:space="preserve">Available upon request. Contact [Your Name] at [your.email@example.com] or +81-XXX-XXXX-XXXX.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Japan Tokyo</dc:title>
  <dc:creator/>
  <dc:language>en</dc:language>
  <cp:keywords/>
  <dcterms:created xsi:type="dcterms:W3CDTF">2026-05-31T02:46:22Z</dcterms:created>
  <dcterms:modified xsi:type="dcterms:W3CDTF">2026-05-31T02:46:22Z</dcterms:modified>
</cp:coreProperties>
</file>

<file path=docProps/custom.xml><?xml version="1.0" encoding="utf-8"?>
<Properties xmlns="http://schemas.openxmlformats.org/officeDocument/2006/custom-properties" xmlns:vt="http://schemas.openxmlformats.org/officeDocument/2006/docPropsVTypes"/>
</file>