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Address:</w:t>
      </w:r>
      <w:r>
        <w:t xml:space="preserve"> </w:t>
      </w:r>
      <w:r>
        <w:t xml:space="preserve">Kuwait City, Kuwait</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experienced Marine Engineer seeking to contribute technical expertise in shipbuilding, maintenance, and operational efficiency within the maritime industry of Kuwait City. Committed to upholding international safety standards while supporting the growth of Kuwait's maritime sector through innovation and precision in marine engineering solutions.</w:t>
      </w:r>
    </w:p>
    <w:bookmarkEnd w:id="21"/>
    <w:bookmarkStart w:id="22" w:name="professional-summary"/>
    <w:p>
      <w:pPr>
        <w:pStyle w:val="Heading2"/>
      </w:pPr>
      <w:r>
        <w:t xml:space="preserve">Professional Summary</w:t>
      </w:r>
    </w:p>
    <w:p>
      <w:pPr>
        <w:pStyle w:val="FirstParagraph"/>
      </w:pPr>
      <w:r>
        <w:t xml:space="preserve">A highly skilled Marine Engineer with [X years] of experience in designing, maintaining, and optimizing marine systems for commercial and industrial vessels. Proficient in managing propulsion systems, machinery installations, and compliance with international maritime regulations. A strong advocate for sustainable practices and safety protocols tailored to the unique challenges of Kuwait City’s coastal environment. Passionate about advancing the maritime industry through technical excellence and collaboration with local stakeholders.</w:t>
      </w:r>
    </w:p>
    <w:bookmarkEnd w:id="22"/>
    <w:bookmarkStart w:id="25" w:name="education"/>
    <w:p>
      <w:pPr>
        <w:pStyle w:val="Heading2"/>
      </w:pPr>
      <w:r>
        <w:t xml:space="preserve">Education</w:t>
      </w:r>
    </w:p>
    <w:bookmarkStart w:id="23" w:name="X4e2208816172a694e02a4fec354affac4983067"/>
    <w:p>
      <w:pPr>
        <w:pStyle w:val="Heading3"/>
      </w:pPr>
      <w:r>
        <w:t xml:space="preserve">Bachelor of Science in Marine Engineering</w:t>
      </w:r>
    </w:p>
    <w:p>
      <w:pPr>
        <w:pStyle w:val="FirstParagraph"/>
      </w:pPr>
      <w:r>
        <w:rPr>
          <w:bCs/>
          <w:b/>
        </w:rPr>
        <w:t xml:space="preserve">University of [Name], Kuwait City, Kuwait</w:t>
      </w:r>
      <w:r>
        <w:br/>
      </w:r>
      <w:r>
        <w:t xml:space="preserve">Graduated: [Year]</w:t>
      </w:r>
      <w:r>
        <w:br/>
      </w:r>
      <w:r>
        <w:t xml:space="preserve">Relevant Courses: Shipbuilding Technology, Marine Power Systems, Naval Architecture, and Maritime Safety.</w:t>
      </w:r>
    </w:p>
    <w:bookmarkEnd w:id="23"/>
    <w:bookmarkStart w:id="24" w:name="X348347f9c4012f349910c21d4e76a79a0e56d71"/>
    <w:p>
      <w:pPr>
        <w:pStyle w:val="Heading3"/>
      </w:pPr>
      <w:r>
        <w:t xml:space="preserve">Advanced Certification in Offshore Engineering</w:t>
      </w:r>
    </w:p>
    <w:p>
      <w:pPr>
        <w:pStyle w:val="FirstParagraph"/>
      </w:pPr>
      <w:r>
        <w:rPr>
          <w:bCs/>
          <w:b/>
        </w:rPr>
        <w:t xml:space="preserve">Kuwait Institute for Scientific Research (KISR), Kuwait City</w:t>
      </w:r>
      <w:r>
        <w:br/>
      </w:r>
      <w:r>
        <w:t xml:space="preserve">Completed: [Year]</w:t>
      </w:r>
      <w:r>
        <w:br/>
      </w:r>
      <w:r>
        <w:t xml:space="preserve">Focus Areas: Oil and gas infrastructure, subsea engineering, and environmental compliance for marine operations.</w:t>
      </w:r>
    </w:p>
    <w:bookmarkEnd w:id="24"/>
    <w:bookmarkEnd w:id="25"/>
    <w:bookmarkStart w:id="29" w:name="work-experience"/>
    <w:p>
      <w:pPr>
        <w:pStyle w:val="Heading2"/>
      </w:pPr>
      <w:r>
        <w:t xml:space="preserve">Work Experience</w:t>
      </w:r>
    </w:p>
    <w:bookmarkStart w:id="26" w:name="marine-engineer"/>
    <w:p>
      <w:pPr>
        <w:pStyle w:val="Heading3"/>
      </w:pPr>
      <w:r>
        <w:t xml:space="preserve">Marine Engineer</w:t>
      </w:r>
    </w:p>
    <w:p>
      <w:pPr>
        <w:pStyle w:val="FirstParagraph"/>
      </w:pPr>
      <w:r>
        <w:rPr>
          <w:bCs/>
          <w:b/>
        </w:rPr>
        <w:t xml:space="preserve">Gulf Shipbuilding Co. (Kuwait City)</w:t>
      </w:r>
      <w:r>
        <w:br/>
      </w:r>
      <w:r>
        <w:t xml:space="preserve">[Start Date] – [End Date]</w:t>
      </w:r>
      <w:r>
        <w:br/>
      </w:r>
      <w:r>
        <w:t xml:space="preserve">- Designed and supervised the construction of cargo vessels, ensuring adherence to international maritime standards.</w:t>
      </w:r>
      <w:r>
        <w:br/>
      </w:r>
      <w:r>
        <w:t xml:space="preserve">- Conducted routine maintenance on propulsion systems, reducing downtime by 15% through proactive diagnostics.</w:t>
      </w:r>
      <w:r>
        <w:br/>
      </w:r>
      <w:r>
        <w:t xml:space="preserve">- Collaborated with local authorities in Kuwait City to ensure compliance with environmental regulations for shipyards.</w:t>
      </w:r>
    </w:p>
    <w:bookmarkEnd w:id="26"/>
    <w:bookmarkStart w:id="27" w:name="senior-marine-engineer"/>
    <w:p>
      <w:pPr>
        <w:pStyle w:val="Heading3"/>
      </w:pPr>
      <w:r>
        <w:t xml:space="preserve">Senior Marine Engineer</w:t>
      </w:r>
    </w:p>
    <w:p>
      <w:pPr>
        <w:pStyle w:val="FirstParagraph"/>
      </w:pPr>
      <w:r>
        <w:rPr>
          <w:bCs/>
          <w:b/>
        </w:rPr>
        <w:t xml:space="preserve">Al-Khafji Marine Services (Kuwait City)</w:t>
      </w:r>
      <w:r>
        <w:br/>
      </w:r>
      <w:r>
        <w:t xml:space="preserve">[Start Date] – [End Date]</w:t>
      </w:r>
      <w:r>
        <w:br/>
      </w:r>
      <w:r>
        <w:t xml:space="preserve">- Led a team of engineers in troubleshooting mechanical failures on offshore oil rigs, improving operational efficiency by 20%.</w:t>
      </w:r>
      <w:r>
        <w:br/>
      </w:r>
      <w:r>
        <w:t xml:space="preserve">- Implemented safety protocols aligned with Kuwait’s maritime industry requirements, resulting in zero major incidents during tenure.</w:t>
      </w:r>
      <w:r>
        <w:br/>
      </w:r>
      <w:r>
        <w:t xml:space="preserve">- Provided technical support to vessels operating in the Persian Gulf, focusing on fuel efficiency and emissions reduction.</w:t>
      </w:r>
    </w:p>
    <w:bookmarkEnd w:id="27"/>
    <w:bookmarkStart w:id="28" w:name="marine-engineering-consultant"/>
    <w:p>
      <w:pPr>
        <w:pStyle w:val="Heading3"/>
      </w:pPr>
      <w:r>
        <w:t xml:space="preserve">Marine Engineering Consultant</w:t>
      </w:r>
    </w:p>
    <w:p>
      <w:pPr>
        <w:pStyle w:val="FirstParagraph"/>
      </w:pPr>
      <w:r>
        <w:rPr>
          <w:bCs/>
          <w:b/>
        </w:rPr>
        <w:t xml:space="preserve">Kuwait Marine Technology Solutions (KMTS)</w:t>
      </w:r>
      <w:r>
        <w:br/>
      </w:r>
      <w:r>
        <w:t xml:space="preserve">[Start Date] – [End Date]</w:t>
      </w:r>
      <w:r>
        <w:br/>
      </w:r>
      <w:r>
        <w:t xml:space="preserve">- Advised clients on modernizing vessel fleets with energy-efficient technologies, including hybrid propulsion systems.</w:t>
      </w:r>
      <w:r>
        <w:br/>
      </w:r>
      <w:r>
        <w:t xml:space="preserve">- Conducted audits of marine infrastructure in Kuwait City to identify areas for cost savings and performance enhancement.</w:t>
      </w:r>
      <w:r>
        <w:br/>
      </w:r>
      <w:r>
        <w:t xml:space="preserve">- Delivered training sessions on STCW (International Convention on Standards of Training, Certification and Watchkeeping) compliance for local engineers.</w:t>
      </w:r>
    </w:p>
    <w:bookmarkEnd w:id="28"/>
    <w:bookmarkEnd w:id="29"/>
    <w:bookmarkStart w:id="30" w:name="skills"/>
    <w:p>
      <w:pPr>
        <w:pStyle w:val="Heading2"/>
      </w:pPr>
      <w:r>
        <w:t xml:space="preserve">Skills</w:t>
      </w:r>
    </w:p>
    <w:p>
      <w:pPr>
        <w:numPr>
          <w:ilvl w:val="0"/>
          <w:numId w:val="1001"/>
        </w:numPr>
        <w:pStyle w:val="Compact"/>
      </w:pPr>
      <w:r>
        <w:t xml:space="preserve">Expertise in marine propulsion systems (diesel, gas turbines, and hybrid engines)</w:t>
      </w:r>
    </w:p>
    <w:p>
      <w:pPr>
        <w:numPr>
          <w:ilvl w:val="0"/>
          <w:numId w:val="1001"/>
        </w:numPr>
        <w:pStyle w:val="Compact"/>
      </w:pPr>
      <w:r>
        <w:t xml:space="preserve">Proficient in CAD software for vessel design and modification</w:t>
      </w:r>
    </w:p>
    <w:p>
      <w:pPr>
        <w:numPr>
          <w:ilvl w:val="0"/>
          <w:numId w:val="1001"/>
        </w:numPr>
        <w:pStyle w:val="Compact"/>
      </w:pPr>
      <w:r>
        <w:t xml:space="preserve">Strong understanding of SOLAS (Safety of Life at Sea) and MARPOL regulations</w:t>
      </w:r>
    </w:p>
    <w:p>
      <w:pPr>
        <w:numPr>
          <w:ilvl w:val="0"/>
          <w:numId w:val="1001"/>
        </w:numPr>
        <w:pStyle w:val="Compact"/>
      </w:pPr>
      <w:r>
        <w:t xml:space="preserve">Certified in OSHA safety standards and Kuwaiti maritime laws</w:t>
      </w:r>
    </w:p>
    <w:p>
      <w:pPr>
        <w:numPr>
          <w:ilvl w:val="0"/>
          <w:numId w:val="1001"/>
        </w:numPr>
        <w:pStyle w:val="Compact"/>
      </w:pPr>
      <w:r>
        <w:t xml:space="preserve">Fluent in Arabic and English; proficient in technical documentation for international projects</w:t>
      </w:r>
    </w:p>
    <w:bookmarkEnd w:id="30"/>
    <w:bookmarkStart w:id="31" w:name="certifications-licenses"/>
    <w:p>
      <w:pPr>
        <w:pStyle w:val="Heading2"/>
      </w:pPr>
      <w:r>
        <w:t xml:space="preserve">Certifications &amp; Licenses</w:t>
      </w:r>
    </w:p>
    <w:p>
      <w:pPr>
        <w:numPr>
          <w:ilvl w:val="0"/>
          <w:numId w:val="1002"/>
        </w:numPr>
        <w:pStyle w:val="Compact"/>
      </w:pPr>
      <w:r>
        <w:rPr>
          <w:bCs/>
          <w:b/>
        </w:rPr>
        <w:t xml:space="preserve">STCW 95 (Standards of Training, Certification and Watchkeeping)</w:t>
      </w:r>
    </w:p>
    <w:p>
      <w:pPr>
        <w:numPr>
          <w:ilvl w:val="0"/>
          <w:numId w:val="1002"/>
        </w:numPr>
        <w:pStyle w:val="Compact"/>
      </w:pPr>
      <w:r>
        <w:rPr>
          <w:bCs/>
          <w:b/>
        </w:rPr>
        <w:t xml:space="preserve">MARINE ENGINEER LICENSE - Kuwait Maritime Authority</w:t>
      </w:r>
    </w:p>
    <w:p>
      <w:pPr>
        <w:numPr>
          <w:ilvl w:val="0"/>
          <w:numId w:val="1002"/>
        </w:numPr>
        <w:pStyle w:val="Compact"/>
      </w:pPr>
      <w:r>
        <w:rPr>
          <w:bCs/>
          <w:b/>
        </w:rPr>
        <w:t xml:space="preserve">OSHA 30-Hour General Industry Certification</w:t>
      </w:r>
    </w:p>
    <w:p>
      <w:pPr>
        <w:numPr>
          <w:ilvl w:val="0"/>
          <w:numId w:val="1002"/>
        </w:numPr>
        <w:pStyle w:val="Compact"/>
      </w:pPr>
      <w:r>
        <w:rPr>
          <w:bCs/>
          <w:b/>
        </w:rPr>
        <w:t xml:space="preserve">Advanced Diesel Engine Maintenance (Kuwait Technical Institute)</w:t>
      </w:r>
    </w:p>
    <w:bookmarkEnd w:id="31"/>
    <w:bookmarkStart w:id="34" w:name="projects-achievements"/>
    <w:p>
      <w:pPr>
        <w:pStyle w:val="Heading2"/>
      </w:pPr>
      <w:r>
        <w:t xml:space="preserve">Projects &amp; Achievements</w:t>
      </w:r>
    </w:p>
    <w:bookmarkStart w:id="32" w:name="X98892c65ce6a35ffc3a14b8a0d7970632214a81"/>
    <w:p>
      <w:pPr>
        <w:pStyle w:val="Heading3"/>
      </w:pPr>
      <w:r>
        <w:t xml:space="preserve">Kuwait City Offshore Platform Modernization Project (2021)</w:t>
      </w:r>
    </w:p>
    <w:p>
      <w:pPr>
        <w:pStyle w:val="FirstParagraph"/>
      </w:pPr>
      <w:r>
        <w:t xml:space="preserve">Played a key role in upgrading mechanical systems for an offshore oil platform, reducing maintenance costs by 25% and enhancing operational safety. Collaborated with international teams to integrate Kuwait’s environmental policies into the project design.</w:t>
      </w:r>
    </w:p>
    <w:bookmarkEnd w:id="32"/>
    <w:bookmarkStart w:id="33" w:name="Xa24d3036da9cb1637af283294c942bd658fb13e"/>
    <w:p>
      <w:pPr>
        <w:pStyle w:val="Heading3"/>
      </w:pPr>
      <w:r>
        <w:t xml:space="preserve">Marine Safety Initiative for Kuwait City Port (2019)</w:t>
      </w:r>
    </w:p>
    <w:p>
      <w:pPr>
        <w:pStyle w:val="FirstParagraph"/>
      </w:pPr>
      <w:r>
        <w:t xml:space="preserve">Developed a comprehensive maintenance schedule for port vessels, ensuring compliance with regional and global maritime safety standards. This initiative was recognized by the Kuwait Ministry of Transportation as a model for other ports in the Gulf.</w:t>
      </w:r>
    </w:p>
    <w:bookmarkEnd w:id="33"/>
    <w:bookmarkEnd w:id="34"/>
    <w:bookmarkStart w:id="35" w:name="language-proficiency"/>
    <w:p>
      <w:pPr>
        <w:pStyle w:val="Heading2"/>
      </w:pPr>
      <w:r>
        <w:t xml:space="preserve">Language Proficiency</w:t>
      </w:r>
    </w:p>
    <w:p>
      <w:pPr>
        <w:numPr>
          <w:ilvl w:val="0"/>
          <w:numId w:val="1003"/>
        </w:numPr>
        <w:pStyle w:val="Compact"/>
      </w:pPr>
      <w:r>
        <w:t xml:space="preserve">Arabic: Native speaker</w:t>
      </w:r>
    </w:p>
    <w:p>
      <w:pPr>
        <w:numPr>
          <w:ilvl w:val="0"/>
          <w:numId w:val="1003"/>
        </w:numPr>
        <w:pStyle w:val="Compact"/>
      </w:pPr>
      <w:r>
        <w:t xml:space="preserve">English: Fluent (written and verbal)</w:t>
      </w:r>
    </w:p>
    <w:p>
      <w:pPr>
        <w:numPr>
          <w:ilvl w:val="0"/>
          <w:numId w:val="1003"/>
        </w:numPr>
        <w:pStyle w:val="Compact"/>
      </w:pPr>
      <w:r>
        <w:t xml:space="preserve">French: Basic understanding (for international collaboration)</w:t>
      </w:r>
    </w:p>
    <w:bookmarkEnd w:id="35"/>
    <w:bookmarkStart w:id="36" w:name="additional-information"/>
    <w:p>
      <w:pPr>
        <w:pStyle w:val="Heading2"/>
      </w:pPr>
      <w:r>
        <w:t xml:space="preserve">Additional Information</w:t>
      </w:r>
    </w:p>
    <w:p>
      <w:pPr>
        <w:pStyle w:val="FirstParagraph"/>
      </w:pPr>
      <w:r>
        <w:rPr>
          <w:bCs/>
          <w:b/>
        </w:rPr>
        <w:t xml:space="preserve">Professional Memberships:</w:t>
      </w:r>
      <w:r>
        <w:br/>
      </w:r>
      <w:r>
        <w:t xml:space="preserve">- Member, International Marine Engineers’ Association (IMEA)</w:t>
      </w:r>
      <w:r>
        <w:br/>
      </w:r>
      <w:r>
        <w:t xml:space="preserve">- Affiliate, Kuwait Society of Engineers</w:t>
      </w:r>
      <w:r>
        <w:br/>
      </w:r>
    </w:p>
    <w:p>
      <w:pPr>
        <w:pStyle w:val="BodyText"/>
      </w:pPr>
      <w:r>
        <w:rPr>
          <w:bCs/>
          <w:b/>
        </w:rPr>
        <w:t xml:space="preserve">Volunteer Work:</w:t>
      </w:r>
      <w:r>
        <w:br/>
      </w:r>
      <w:r>
        <w:t xml:space="preserve">- Mentored aspiring engineers at the Kuwait Institute for Scientific Research (KISR) to promote STEM education.</w:t>
      </w:r>
      <w:r>
        <w:br/>
      </w:r>
      <w:r>
        <w:t xml:space="preserve">- Participated in coastal cleanup drives organized by the Kuwait Environment Public Authority (KEPA).</w:t>
      </w:r>
    </w:p>
    <w:bookmarkEnd w:id="36"/>
    <w:bookmarkStart w:id="37"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r>
        <w:br/>
      </w:r>
      <w:r>
        <w:rPr>
          <w:bCs/>
          <w:b/>
        </w:rPr>
        <w:t xml:space="preserve">Website:</w:t>
      </w:r>
      <w:r>
        <w:t xml:space="preserve"> </w:t>
      </w:r>
      <w:r>
        <w:t xml:space="preserve">[Your Professional Website or Portfolio]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2026-07-21T04:04:05Z</dcterms:created>
  <dcterms:modified xsi:type="dcterms:W3CDTF">2026-07-21T04:04:05Z</dcterms:modified>
</cp:coreProperties>
</file>

<file path=docProps/custom.xml><?xml version="1.0" encoding="utf-8"?>
<Properties xmlns="http://schemas.openxmlformats.org/officeDocument/2006/custom-properties" xmlns:vt="http://schemas.openxmlformats.org/officeDocument/2006/docPropsVTypes"/>
</file>