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Senegal</w:t>
      </w:r>
      <w:r>
        <w:t xml:space="preserve"> </w:t>
      </w:r>
      <w:r>
        <w:t xml:space="preserve">Dakar</w:t>
      </w:r>
    </w:p>
    <w:bookmarkStart w:id="33" w:name="curriculum-vitae"/>
    <w:p>
      <w:pPr>
        <w:pStyle w:val="Heading1"/>
      </w:pPr>
      <w:r>
        <w:t xml:space="preserve">Curriculum Vitae</w:t>
      </w:r>
    </w:p>
    <w:bookmarkStart w:id="32" w:name="marine-engineer-senegal-dakar"/>
    <w:p>
      <w:pPr>
        <w:pStyle w:val="Heading2"/>
      </w:pPr>
      <w:r>
        <w:t xml:space="preserve">Marine Engineer | Senegal Dakar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Aïda Sarr</w:t>
      </w:r>
      <w:r>
        <w:br/>
      </w:r>
      <w:r>
        <w:rPr>
          <w:bCs/>
          <w:b/>
        </w:rPr>
        <w:t xml:space="preserve">Email:</w:t>
      </w:r>
      <w:r>
        <w:t xml:space="preserve"> </w:t>
      </w:r>
      <w:r>
        <w:t xml:space="preserve">aida.sarr@example.com</w:t>
      </w:r>
      <w:r>
        <w:br/>
      </w:r>
      <w:r>
        <w:rPr>
          <w:bCs/>
          <w:b/>
        </w:rPr>
        <w:t xml:space="preserve">Phone:</w:t>
      </w:r>
      <w:r>
        <w:t xml:space="preserve"> </w:t>
      </w:r>
      <w:r>
        <w:t xml:space="preserve">+221 77 123 4567</w:t>
      </w:r>
      <w:r>
        <w:br/>
      </w:r>
      <w:r>
        <w:rPr>
          <w:bCs/>
          <w:b/>
        </w:rPr>
        <w:t xml:space="preserve">Address:</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dedicated Marine Engineer with over 8 years of experience in designing, maintaining, and optimizing maritime systems. Specialized in the unique challenges of Senegal’s coastal environment and the strategic importance of Dakar as a regional maritime hub. Proven expertise in vessel engineering, port infrastructure development, and compliance with international maritime standards. Committed to advancing sustainable practices in Senegal’s shipping industry while contributing to the growth of Dakar’s economic potential through innovative engineering solutions.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Marine Engineering</w:t>
      </w:r>
      <w:r>
        <w:t xml:space="preserve">, École Polytechnique de Thiès, Senegal (2010–2014)</w:t>
      </w:r>
    </w:p>
    <w:p>
      <w:pPr>
        <w:numPr>
          <w:ilvl w:val="0"/>
          <w:numId w:val="1001"/>
        </w:numPr>
        <w:pStyle w:val="Compact"/>
      </w:pPr>
      <w:r>
        <w:rPr>
          <w:bCs/>
          <w:b/>
        </w:rPr>
        <w:t xml:space="preserve">Master of Science in Naval Architecture and Ocean Engineering</w:t>
      </w:r>
      <w:r>
        <w:t xml:space="preserve">, Université Cheikh Anta Diop de Dakar, Senegal (2014–2017)</w:t>
      </w:r>
    </w:p>
    <w:bookmarkEnd w:id="22"/>
    <w:bookmarkStart w:id="26" w:name="work-experience"/>
    <w:p>
      <w:pPr>
        <w:pStyle w:val="Heading3"/>
      </w:pPr>
      <w:r>
        <w:t xml:space="preserve">Work Experience</w:t>
      </w:r>
    </w:p>
    <w:bookmarkStart w:id="23" w:name="senior-marine-engineer"/>
    <w:p>
      <w:pPr>
        <w:pStyle w:val="Heading4"/>
      </w:pPr>
      <w:r>
        <w:t xml:space="preserve">Senior Marine Engineer</w:t>
      </w:r>
    </w:p>
    <w:p>
      <w:pPr>
        <w:pStyle w:val="FirstParagraph"/>
      </w:pPr>
      <w:r>
        <w:rPr>
          <w:iCs/>
          <w:i/>
        </w:rPr>
        <w:t xml:space="preserve">Port Autonome de Dakar (PAD), Dakar, Senegal | 2020–Present</w:t>
      </w:r>
    </w:p>
    <w:p>
      <w:pPr>
        <w:numPr>
          <w:ilvl w:val="0"/>
          <w:numId w:val="1002"/>
        </w:numPr>
        <w:pStyle w:val="Compact"/>
      </w:pPr>
      <w:r>
        <w:t xml:space="preserve">Overseeing the maintenance and upgrade of port infrastructure, including ship berthing systems and cargo handling equipment.</w:t>
      </w:r>
    </w:p>
    <w:p>
      <w:pPr>
        <w:numPr>
          <w:ilvl w:val="0"/>
          <w:numId w:val="1002"/>
        </w:numPr>
        <w:pStyle w:val="Compact"/>
      </w:pPr>
      <w:r>
        <w:t xml:space="preserve">Collaborating with international partners to implement energy-efficient technologies in PAD’s operations, aligning with Senegal’s green initiatives.</w:t>
      </w:r>
    </w:p>
    <w:p>
      <w:pPr>
        <w:numPr>
          <w:ilvl w:val="0"/>
          <w:numId w:val="1002"/>
        </w:numPr>
        <w:pStyle w:val="Compact"/>
      </w:pPr>
      <w:r>
        <w:t xml:space="preserve">Providing technical support for vessel inspections and ensuring compliance with International Maritime Organization (IMO) regulations.</w:t>
      </w:r>
    </w:p>
    <w:p>
      <w:pPr>
        <w:numPr>
          <w:ilvl w:val="0"/>
          <w:numId w:val="1002"/>
        </w:numPr>
        <w:pStyle w:val="Compact"/>
      </w:pPr>
      <w:r>
        <w:t xml:space="preserve">Leading a team of engineers to resolve complex mechanical issues, reducing downtime by 25% in 2022.</w:t>
      </w:r>
    </w:p>
    <w:bookmarkEnd w:id="23"/>
    <w:bookmarkStart w:id="24" w:name="mechanical-engineer"/>
    <w:p>
      <w:pPr>
        <w:pStyle w:val="Heading4"/>
      </w:pPr>
      <w:r>
        <w:t xml:space="preserve">Mechanical Engineer</w:t>
      </w:r>
    </w:p>
    <w:p>
      <w:pPr>
        <w:pStyle w:val="FirstParagraph"/>
      </w:pPr>
      <w:r>
        <w:rPr>
          <w:iCs/>
          <w:i/>
        </w:rPr>
        <w:t xml:space="preserve">CMA CGM Senegal, Dakar, Senegal | 2017–2019</w:t>
      </w:r>
    </w:p>
    <w:p>
      <w:pPr>
        <w:numPr>
          <w:ilvl w:val="0"/>
          <w:numId w:val="1003"/>
        </w:numPr>
        <w:pStyle w:val="Compact"/>
      </w:pPr>
      <w:r>
        <w:t xml:space="preserve">Designing and maintaining ship systems for a fleet of container vessels operating in the Atlantic Ocean.</w:t>
      </w:r>
    </w:p>
    <w:p>
      <w:pPr>
        <w:numPr>
          <w:ilvl w:val="0"/>
          <w:numId w:val="1003"/>
        </w:numPr>
        <w:pStyle w:val="Compact"/>
      </w:pPr>
      <w:r>
        <w:t xml:space="preserve">Conducting routine maintenance on engines, boilers, and propulsion systems to ensure operational efficiency.</w:t>
      </w:r>
    </w:p>
    <w:p>
      <w:pPr>
        <w:numPr>
          <w:ilvl w:val="0"/>
          <w:numId w:val="1003"/>
        </w:numPr>
        <w:pStyle w:val="Compact"/>
      </w:pPr>
      <w:r>
        <w:t xml:space="preserve">Collaborating with local suppliers in Dakar to source cost-effective spare parts and reduce supply chain delays.</w:t>
      </w:r>
    </w:p>
    <w:bookmarkEnd w:id="24"/>
    <w:bookmarkStart w:id="25" w:name="internship"/>
    <w:p>
      <w:pPr>
        <w:pStyle w:val="Heading4"/>
      </w:pPr>
      <w:r>
        <w:t xml:space="preserve">Internship</w:t>
      </w:r>
    </w:p>
    <w:p>
      <w:pPr>
        <w:pStyle w:val="FirstParagraph"/>
      </w:pPr>
      <w:r>
        <w:rPr>
          <w:iCs/>
          <w:i/>
        </w:rPr>
        <w:t xml:space="preserve">Seydou Gassama Shipyard, Dakar, Senegal | 2013–2014</w:t>
      </w:r>
    </w:p>
    <w:p>
      <w:pPr>
        <w:numPr>
          <w:ilvl w:val="0"/>
          <w:numId w:val="1004"/>
        </w:numPr>
        <w:pStyle w:val="Compact"/>
      </w:pPr>
      <w:r>
        <w:t xml:space="preserve">Gaining hands-on experience in shipbuilding and repair processes, focusing on the structural integrity of vessels.</w:t>
      </w:r>
    </w:p>
    <w:p>
      <w:pPr>
        <w:numPr>
          <w:ilvl w:val="0"/>
          <w:numId w:val="1004"/>
        </w:numPr>
        <w:pStyle w:val="Compact"/>
      </w:pPr>
      <w:r>
        <w:t xml:space="preserve">Assisting in the maintenance of fishing boats and cargo ships that serve Dakar’s fishing industry.</w:t>
      </w:r>
    </w:p>
    <w:bookmarkEnd w:id="25"/>
    <w:bookmarkEnd w:id="26"/>
    <w:bookmarkStart w:id="27" w:name="skills"/>
    <w:p>
      <w:pPr>
        <w:pStyle w:val="Heading3"/>
      </w:pPr>
      <w:r>
        <w:t xml:space="preserve">Skills</w:t>
      </w:r>
    </w:p>
    <w:p>
      <w:pPr>
        <w:numPr>
          <w:ilvl w:val="0"/>
          <w:numId w:val="1005"/>
        </w:numPr>
        <w:pStyle w:val="Compact"/>
      </w:pPr>
      <w:r>
        <w:rPr>
          <w:bCs/>
          <w:b/>
        </w:rPr>
        <w:t xml:space="preserve">Technical Expertise:</w:t>
      </w:r>
      <w:r>
        <w:t xml:space="preserve"> </w:t>
      </w:r>
      <w:r>
        <w:t xml:space="preserve">Vessel systems design, propulsion engineering, fluid mechanics, and structural analysis.</w:t>
      </w:r>
    </w:p>
    <w:p>
      <w:pPr>
        <w:numPr>
          <w:ilvl w:val="0"/>
          <w:numId w:val="1005"/>
        </w:numPr>
        <w:pStyle w:val="Compact"/>
      </w:pPr>
      <w:r>
        <w:rPr>
          <w:bCs/>
          <w:b/>
        </w:rPr>
        <w:t xml:space="preserve">Software:</w:t>
      </w:r>
      <w:r>
        <w:t xml:space="preserve"> </w:t>
      </w:r>
      <w:r>
        <w:t xml:space="preserve">AutoCAD, SolidWorks, MATLAB, and SPSS for data analysis.</w:t>
      </w:r>
    </w:p>
    <w:p>
      <w:pPr>
        <w:numPr>
          <w:ilvl w:val="0"/>
          <w:numId w:val="1005"/>
        </w:numPr>
        <w:pStyle w:val="Compact"/>
      </w:pPr>
      <w:r>
        <w:rPr>
          <w:bCs/>
          <w:b/>
        </w:rPr>
        <w:t xml:space="preserve">Languages:</w:t>
      </w:r>
      <w:r>
        <w:t xml:space="preserve"> </w:t>
      </w:r>
      <w:r>
        <w:t xml:space="preserve">Fluent in French (official language of Senegal), English (professional communication), and basic Wolof for local interactions in Dakar.</w:t>
      </w:r>
    </w:p>
    <w:p>
      <w:pPr>
        <w:numPr>
          <w:ilvl w:val="0"/>
          <w:numId w:val="1005"/>
        </w:numPr>
        <w:pStyle w:val="Compact"/>
      </w:pPr>
      <w:r>
        <w:rPr>
          <w:bCs/>
          <w:b/>
        </w:rPr>
        <w:t xml:space="preserve">Regulatory Knowledge:</w:t>
      </w:r>
      <w:r>
        <w:t xml:space="preserve"> </w:t>
      </w:r>
      <w:r>
        <w:t xml:space="preserve">Familiar with IMO standards, SOLAS regulations, and Senegal’s maritime laws.</w:t>
      </w:r>
    </w:p>
    <w:p>
      <w:pPr>
        <w:numPr>
          <w:ilvl w:val="0"/>
          <w:numId w:val="1005"/>
        </w:numPr>
        <w:pStyle w:val="Compact"/>
      </w:pPr>
      <w:r>
        <w:rPr>
          <w:bCs/>
          <w:b/>
        </w:rPr>
        <w:t xml:space="preserve">Soft Skills:</w:t>
      </w:r>
      <w:r>
        <w:t xml:space="preserve"> </w:t>
      </w:r>
      <w:r>
        <w:t xml:space="preserve">Leadership, problem-solving, and cross-cultural communication for working in Senegal’s diverse environment.</w:t>
      </w:r>
    </w:p>
    <w:bookmarkEnd w:id="27"/>
    <w:bookmarkStart w:id="28" w:name="certifications"/>
    <w:p>
      <w:pPr>
        <w:pStyle w:val="Heading3"/>
      </w:pPr>
      <w:r>
        <w:t xml:space="preserve">Certifications</w:t>
      </w:r>
    </w:p>
    <w:p>
      <w:pPr>
        <w:numPr>
          <w:ilvl w:val="0"/>
          <w:numId w:val="1006"/>
        </w:numPr>
        <w:pStyle w:val="Compact"/>
      </w:pPr>
      <w:r>
        <w:rPr>
          <w:bCs/>
          <w:b/>
        </w:rPr>
        <w:t xml:space="preserve">STCW 2010 (Standards of Training, Certification, and Watchkeeping)</w:t>
      </w:r>
      <w:r>
        <w:t xml:space="preserve"> </w:t>
      </w:r>
      <w:r>
        <w:t xml:space="preserve">– International Maritime Organization (IMO), 2018</w:t>
      </w:r>
    </w:p>
    <w:p>
      <w:pPr>
        <w:numPr>
          <w:ilvl w:val="0"/>
          <w:numId w:val="1006"/>
        </w:numPr>
        <w:pStyle w:val="Compact"/>
      </w:pPr>
      <w:r>
        <w:rPr>
          <w:bCs/>
          <w:b/>
        </w:rPr>
        <w:t xml:space="preserve">Marine Engineering Officer License</w:t>
      </w:r>
      <w:r>
        <w:t xml:space="preserve">, Senegal National Maritime Authority, 2017</w:t>
      </w:r>
    </w:p>
    <w:p>
      <w:pPr>
        <w:numPr>
          <w:ilvl w:val="0"/>
          <w:numId w:val="1006"/>
        </w:numPr>
        <w:pStyle w:val="Compact"/>
      </w:pPr>
      <w:r>
        <w:rPr>
          <w:bCs/>
          <w:b/>
        </w:rPr>
        <w:t xml:space="preserve">Certified Energy Auditor</w:t>
      </w:r>
      <w:r>
        <w:t xml:space="preserve">, Energy Efficiency in Ports Initiative (EEPI), 2021</w:t>
      </w:r>
    </w:p>
    <w:bookmarkEnd w:id="28"/>
    <w:bookmarkStart w:id="29" w:name="projects-achievements"/>
    <w:p>
      <w:pPr>
        <w:pStyle w:val="Heading3"/>
      </w:pPr>
      <w:r>
        <w:t xml:space="preserve">Projects &amp; Achievements</w:t>
      </w:r>
    </w:p>
    <w:p>
      <w:pPr>
        <w:pStyle w:val="FirstParagraph"/>
      </w:pPr>
      <w:r>
        <w:rPr>
          <w:bCs/>
          <w:b/>
        </w:rPr>
        <w:t xml:space="preserve">Modernization of Port Autonome de Dakar’s Fueling Systems (2021)</w:t>
      </w:r>
    </w:p>
    <w:p>
      <w:pPr>
        <w:numPr>
          <w:ilvl w:val="0"/>
          <w:numId w:val="1007"/>
        </w:numPr>
        <w:pStyle w:val="Compact"/>
      </w:pPr>
      <w:r>
        <w:t xml:space="preserve">Redesigned fuel distribution infrastructure to minimize leaks and improve safety, contributing to a 40% reduction in environmental risks.</w:t>
      </w:r>
    </w:p>
    <w:p>
      <w:pPr>
        <w:numPr>
          <w:ilvl w:val="0"/>
          <w:numId w:val="1007"/>
        </w:numPr>
        <w:pStyle w:val="Compact"/>
      </w:pPr>
      <w:r>
        <w:t xml:space="preserve">Integrated IoT sensors for real-time monitoring of equipment performance, enhancing operational transparency.</w:t>
      </w:r>
    </w:p>
    <w:p>
      <w:pPr>
        <w:pStyle w:val="FirstParagraph"/>
      </w:pPr>
      <w:r>
        <w:rPr>
          <w:bCs/>
          <w:b/>
        </w:rPr>
        <w:t xml:space="preserve">Sustainable Fishing Vessel Retrofit Program (2019)</w:t>
      </w:r>
    </w:p>
    <w:p>
      <w:pPr>
        <w:numPr>
          <w:ilvl w:val="0"/>
          <w:numId w:val="1008"/>
        </w:numPr>
        <w:pStyle w:val="Compact"/>
      </w:pPr>
      <w:r>
        <w:t xml:space="preserve">Collaborated with local fishermen in Dakar to retrofit traditional boats with energy-efficient engines, reducing fuel consumption by 30%.</w:t>
      </w:r>
    </w:p>
    <w:p>
      <w:pPr>
        <w:numPr>
          <w:ilvl w:val="0"/>
          <w:numId w:val="1008"/>
        </w:numPr>
        <w:pStyle w:val="Compact"/>
      </w:pPr>
      <w:r>
        <w:t xml:space="preserve">Promoted the adoption of eco-friendly practices to support Senegal’s fishing industry while preserving marine ecosystems.</w:t>
      </w:r>
    </w:p>
    <w:p>
      <w:pPr>
        <w:pStyle w:val="FirstParagraph"/>
      </w:pPr>
      <w:r>
        <w:rPr>
          <w:bCs/>
          <w:b/>
        </w:rPr>
        <w:t xml:space="preserve">Engineering Internship at Seydou Gassama Shipyard (2014)</w:t>
      </w:r>
    </w:p>
    <w:p>
      <w:pPr>
        <w:numPr>
          <w:ilvl w:val="0"/>
          <w:numId w:val="1009"/>
        </w:numPr>
        <w:pStyle w:val="Compact"/>
      </w:pPr>
      <w:r>
        <w:t xml:space="preserve">Contributed to the repair of a 50-meter cargo ship, improving its structural integrity and extending its operational lifespan.</w:t>
      </w:r>
    </w:p>
    <w:p>
      <w:pPr>
        <w:numPr>
          <w:ilvl w:val="0"/>
          <w:numId w:val="1009"/>
        </w:numPr>
        <w:pStyle w:val="Compact"/>
      </w:pPr>
      <w:r>
        <w:t xml:space="preserve">Gained practical insights into the challenges of ship maintenance in Dakar’s tropical climate.</w:t>
      </w:r>
    </w:p>
    <w:bookmarkEnd w:id="29"/>
    <w:bookmarkStart w:id="30" w:name="professional-affiliations"/>
    <w:p>
      <w:pPr>
        <w:pStyle w:val="Heading3"/>
      </w:pPr>
      <w:r>
        <w:t xml:space="preserve">Professional Affiliations</w:t>
      </w:r>
    </w:p>
    <w:p>
      <w:pPr>
        <w:numPr>
          <w:ilvl w:val="0"/>
          <w:numId w:val="1010"/>
        </w:numPr>
        <w:pStyle w:val="Compact"/>
      </w:pPr>
      <w:r>
        <w:rPr>
          <w:bCs/>
          <w:b/>
        </w:rPr>
        <w:t xml:space="preserve">African Maritime Association (AMA)</w:t>
      </w:r>
      <w:r>
        <w:t xml:space="preserve">, Member since 2018</w:t>
      </w:r>
    </w:p>
    <w:p>
      <w:pPr>
        <w:numPr>
          <w:ilvl w:val="0"/>
          <w:numId w:val="1010"/>
        </w:numPr>
        <w:pStyle w:val="Compact"/>
      </w:pPr>
      <w:r>
        <w:rPr>
          <w:bCs/>
          <w:b/>
        </w:rPr>
        <w:t xml:space="preserve">Senegalese Society of Engineers (SSE)</w:t>
      </w:r>
      <w:r>
        <w:t xml:space="preserve">, Member since 2019</w:t>
      </w:r>
    </w:p>
    <w:bookmarkEnd w:id="30"/>
    <w:bookmarkStart w:id="31" w:name="references"/>
    <w:p>
      <w:pPr>
        <w:pStyle w:val="Heading3"/>
      </w:pPr>
      <w:r>
        <w:t xml:space="preserve">References</w:t>
      </w:r>
    </w:p>
    <w:p>
      <w:pPr>
        <w:pStyle w:val="FirstParagraph"/>
      </w:pPr>
      <w:r>
        <w:t xml:space="preserve">Available upon request. Contact: aida.sarr@example.com or +221 77 123 4567.</w:t>
      </w:r>
    </w:p>
    <w:bookmarkEnd w:id="31"/>
    <w:p>
      <w:pPr>
        <w:pStyle w:val="BodyText"/>
      </w:pPr>
      <w:r>
        <w:t xml:space="preserve">This Curriculum Vitae highlights the expertise of a Marine Engineer in Senegal Dakar, focusing on technical excellence and contributions to the region’s maritime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Senegal Dakar</dc:title>
  <dc:creator/>
  <dc:language>en</dc:language>
  <cp:keywords/>
  <dcterms:created xsi:type="dcterms:W3CDTF">2026-07-19T13:47:19Z</dcterms:created>
  <dcterms:modified xsi:type="dcterms:W3CDTF">2026-07-19T13:47:19Z</dcterms:modified>
</cp:coreProperties>
</file>

<file path=docProps/custom.xml><?xml version="1.0" encoding="utf-8"?>
<Properties xmlns="http://schemas.openxmlformats.org/officeDocument/2006/custom-properties" xmlns:vt="http://schemas.openxmlformats.org/officeDocument/2006/docPropsVTypes"/>
</file>