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(United</w:t>
      </w:r>
      <w:r>
        <w:t xml:space="preserve"> </w:t>
      </w:r>
      <w:r>
        <w:t xml:space="preserve">Kingdom</w:t>
      </w:r>
      <w:r>
        <w:t xml:space="preserve"> </w:t>
      </w:r>
      <w:r>
        <w:t xml:space="preserve">Birmingham)</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Maritime Way, Birmingham, B1 3AA, United Kingdom</w:t>
      </w:r>
      <w:r>
        <w:br/>
      </w:r>
      <w:r>
        <w:rPr>
          <w:bCs/>
          <w:b/>
        </w:rPr>
        <w:t xml:space="preserve">Phone:</w:t>
      </w:r>
      <w:r>
        <w:t xml:space="preserve"> </w:t>
      </w:r>
      <w:r>
        <w:t xml:space="preserve">+44 7700 900123</w:t>
      </w:r>
      <w:r>
        <w:br/>
      </w:r>
      <w:r>
        <w:rPr>
          <w:bCs/>
          <w:b/>
        </w:rPr>
        <w:t xml:space="preserve">Email:</w:t>
      </w:r>
      <w:r>
        <w:t xml:space="preserve"> </w:t>
      </w:r>
      <w:r>
        <w:t xml:space="preserve">john.thompson.marineengineer@ukmail.com</w:t>
      </w:r>
      <w:r>
        <w:br/>
      </w:r>
      <w:r>
        <w:rPr>
          <w:bCs/>
          <w:b/>
        </w:rPr>
        <w:t xml:space="preserve">LinkedIn:</w:t>
      </w:r>
      <w:r>
        <w:t xml:space="preserve"> </w:t>
      </w:r>
      <w:r>
        <w:t xml:space="preserve">linkedin.com/in/johnthompson-marineengineer</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10 years of expertise in designing, maintaining, and optimizing marine propulsion systems. Specializing in shipboard engineering solutions for commercial vessels, offshore platforms, and maritime infrastructure. Proven track record of delivering high-quality results in the United Kingdom Birmingham area, where I have collaborated with leading marine companies to ensure compliance with UK maritime regulations and international standards. Committed to advancing sustainable practices in marine engineering while supporting the growth of the UK’s maritime sector.</w:t>
      </w:r>
    </w:p>
    <w:bookmarkEnd w:id="21"/>
    <w:bookmarkStart w:id="24" w:name="education"/>
    <w:p>
      <w:pPr>
        <w:pStyle w:val="Heading2"/>
      </w:pPr>
      <w:r>
        <w:t xml:space="preserve">Education</w:t>
      </w:r>
    </w:p>
    <w:bookmarkStart w:id="22" w:name="Xdc58fba5ff2ecb179aa6e07e1d26a258d374283"/>
    <w:p>
      <w:pPr>
        <w:pStyle w:val="Heading3"/>
      </w:pPr>
      <w:r>
        <w:t xml:space="preserve">Bachelor of Engineering (Hons) in Marine Engineering</w:t>
      </w:r>
    </w:p>
    <w:p>
      <w:pPr>
        <w:pStyle w:val="FirstParagraph"/>
      </w:pPr>
      <w:r>
        <w:rPr>
          <w:bCs/>
          <w:b/>
        </w:rPr>
        <w:t xml:space="preserve">University of Birmingham</w:t>
      </w:r>
      <w:r>
        <w:t xml:space="preserve">, Birmingham, United Kingdom</w:t>
      </w:r>
      <w:r>
        <w:br/>
      </w:r>
      <w:r>
        <w:t xml:space="preserve">Graduated: July 2010</w:t>
      </w:r>
      <w:r>
        <w:br/>
      </w:r>
      <w:r>
        <w:t xml:space="preserve">Relevant coursework: Ship Design, Propulsion Systems, Marine Safety, and Environmental Compliance.</w:t>
      </w:r>
    </w:p>
    <w:bookmarkEnd w:id="22"/>
    <w:bookmarkStart w:id="23" w:name="Xcbf0e5536fddbeba566e6ce5adbf73650d6f0f5"/>
    <w:p>
      <w:pPr>
        <w:pStyle w:val="Heading3"/>
      </w:pPr>
      <w:r>
        <w:t xml:space="preserve">Postgraduate Diploma in Marine Technology</w:t>
      </w:r>
    </w:p>
    <w:p>
      <w:pPr>
        <w:pStyle w:val="FirstParagraph"/>
      </w:pPr>
      <w:r>
        <w:rPr>
          <w:bCs/>
          <w:b/>
        </w:rPr>
        <w:t xml:space="preserve">University of Strathclyde</w:t>
      </w:r>
      <w:r>
        <w:t xml:space="preserve">, Glasgow, United Kingdom</w:t>
      </w:r>
      <w:r>
        <w:br/>
      </w:r>
      <w:r>
        <w:t xml:space="preserve">Completed: June 2012</w:t>
      </w:r>
      <w:r>
        <w:br/>
      </w:r>
      <w:r>
        <w:t xml:space="preserve">Focus areas: Advanced Machinery Systems, Offshore Engineering, and Digital Twin Technologies.</w:t>
      </w:r>
    </w:p>
    <w:bookmarkEnd w:id="23"/>
    <w:bookmarkEnd w:id="24"/>
    <w:bookmarkStart w:id="28" w:name="professional-experience"/>
    <w:p>
      <w:pPr>
        <w:pStyle w:val="Heading2"/>
      </w:pPr>
      <w:r>
        <w:t xml:space="preserve">Professional Experience</w:t>
      </w:r>
    </w:p>
    <w:bookmarkStart w:id="25" w:name="senior-marine-engineer"/>
    <w:p>
      <w:pPr>
        <w:pStyle w:val="Heading3"/>
      </w:pPr>
      <w:r>
        <w:t xml:space="preserve">Senior Marine Engineer</w:t>
      </w:r>
    </w:p>
    <w:p>
      <w:pPr>
        <w:pStyle w:val="FirstParagraph"/>
      </w:pPr>
      <w:r>
        <w:rPr>
          <w:bCs/>
          <w:b/>
        </w:rPr>
        <w:t xml:space="preserve">Birmingham Shipyard Solutions Ltd.</w:t>
      </w:r>
      <w:r>
        <w:t xml:space="preserve">, Birmingham, United Kingdom</w:t>
      </w:r>
      <w:r>
        <w:br/>
      </w:r>
      <w:r>
        <w:t xml:space="preserve">April 2018 – Present</w:t>
      </w:r>
      <w:r>
        <w:br/>
      </w:r>
      <w:r>
        <w:t xml:space="preserve">- Led a team of 5 engineers in the maintenance and retrofitting of commercial vessels operating in the UK’s ports, including those in Birmingham.</w:t>
      </w:r>
      <w:r>
        <w:t xml:space="preserve"> </w:t>
      </w:r>
      <w:r>
        <w:t xml:space="preserve">- Designed and implemented energy-efficient propulsion systems for 20+ ships, reducing fuel consumption by up to 15% while meeting UK Maritime and Coastguard Agency (MCA) standards.</w:t>
      </w:r>
      <w:r>
        <w:t xml:space="preserve"> </w:t>
      </w:r>
      <w:r>
        <w:t xml:space="preserve">- Collaborated with local maritime authorities to ensure compliance with the United Kingdom’s Marine Safety Code and the International Maritime Organization (IMO) regulations.</w:t>
      </w:r>
      <w:r>
        <w:t xml:space="preserve"> </w:t>
      </w:r>
      <w:r>
        <w:t xml:space="preserve">- Oversaw the integration of digital monitoring systems on vessels, improving real-time diagnostics and reducing downtime by 25%.</w:t>
      </w:r>
      <w:r>
        <w:t xml:space="preserve"> </w:t>
      </w:r>
      <w:r>
        <w:t xml:space="preserve">- Mentored junior engineers in Birmingham, fostering a culture of innovation and adherence to UK maritime safety protocols.</w:t>
      </w:r>
    </w:p>
    <w:bookmarkEnd w:id="25"/>
    <w:bookmarkStart w:id="26" w:name="marine-engineer"/>
    <w:p>
      <w:pPr>
        <w:pStyle w:val="Heading3"/>
      </w:pPr>
      <w:r>
        <w:t xml:space="preserve">Marine Engineer</w:t>
      </w:r>
    </w:p>
    <w:p>
      <w:pPr>
        <w:pStyle w:val="FirstParagraph"/>
      </w:pPr>
      <w:r>
        <w:rPr>
          <w:bCs/>
          <w:b/>
        </w:rPr>
        <w:t xml:space="preserve">Global Maritime Engineering Co.</w:t>
      </w:r>
      <w:r>
        <w:t xml:space="preserve">, Birmingham, United Kingdom</w:t>
      </w:r>
      <w:r>
        <w:br/>
      </w:r>
      <w:r>
        <w:t xml:space="preserve">January 2014 – March 2018</w:t>
      </w:r>
      <w:r>
        <w:br/>
      </w:r>
      <w:r>
        <w:t xml:space="preserve">- Assisted in the design and commissioning of offshore wind farm support vessels, contributing to the UK’s renewable energy initiatives.</w:t>
      </w:r>
      <w:r>
        <w:t xml:space="preserve"> </w:t>
      </w:r>
      <w:r>
        <w:t xml:space="preserve">- Conducted routine inspections and repairs on cargo ships docked at Birmingham’s port, ensuring operational efficiency and safety.</w:t>
      </w:r>
      <w:r>
        <w:t xml:space="preserve"> </w:t>
      </w:r>
      <w:r>
        <w:t xml:space="preserve">- Played a key role in troubleshooting complex machinery failures, minimizing delays for clients operating in the UK’s industrial corridors.</w:t>
      </w:r>
      <w:r>
        <w:t xml:space="preserve"> </w:t>
      </w:r>
      <w:r>
        <w:t xml:space="preserve">- Participated in workshops hosted by the Royal Institution of Naval Architects (RINA) in Birmingham to stay updated on emerging trends in marine engineering.</w:t>
      </w:r>
    </w:p>
    <w:bookmarkEnd w:id="26"/>
    <w:bookmarkStart w:id="27" w:name="junior-marine-engineer"/>
    <w:p>
      <w:pPr>
        <w:pStyle w:val="Heading3"/>
      </w:pPr>
      <w:r>
        <w:t xml:space="preserve">Junior Marine Engineer</w:t>
      </w:r>
    </w:p>
    <w:p>
      <w:pPr>
        <w:pStyle w:val="FirstParagraph"/>
      </w:pPr>
      <w:r>
        <w:rPr>
          <w:bCs/>
          <w:b/>
        </w:rPr>
        <w:t xml:space="preserve">Atlantic Engineering Services Ltd.</w:t>
      </w:r>
      <w:r>
        <w:t xml:space="preserve">, Liverpool, United Kingdom</w:t>
      </w:r>
      <w:r>
        <w:br/>
      </w:r>
      <w:r>
        <w:t xml:space="preserve">July 2010 – December 2013</w:t>
      </w:r>
      <w:r>
        <w:br/>
      </w:r>
      <w:r>
        <w:t xml:space="preserve">- Gained hands-on experience in shipyard operations, including engine room maintenance and system diagnostics.</w:t>
      </w:r>
      <w:r>
        <w:t xml:space="preserve"> </w:t>
      </w:r>
      <w:r>
        <w:t xml:space="preserve">- Supported the development of a marine training program for apprentices in Birmingham, focusing on UK-specific engineering practices.</w:t>
      </w:r>
      <w:r>
        <w:t xml:space="preserve"> </w:t>
      </w:r>
      <w:r>
        <w:t xml:space="preserve">- Assisted in the certification of vessels for international voyages, ensuring alignment with UK and European Union maritime laws.</w:t>
      </w:r>
    </w:p>
    <w:bookmarkEnd w:id="27"/>
    <w:bookmarkEnd w:id="28"/>
    <w:bookmarkStart w:id="29" w:name="key-skills"/>
    <w:p>
      <w:pPr>
        <w:pStyle w:val="Heading2"/>
      </w:pPr>
      <w:r>
        <w:t xml:space="preserve">Key Skills</w:t>
      </w:r>
    </w:p>
    <w:p>
      <w:pPr>
        <w:numPr>
          <w:ilvl w:val="0"/>
          <w:numId w:val="1001"/>
        </w:numPr>
        <w:pStyle w:val="Compact"/>
      </w:pPr>
      <w:r>
        <w:t xml:space="preserve">Marine propulsion systems (diesel, gas turbines, hybrid)</w:t>
      </w:r>
    </w:p>
    <w:p>
      <w:pPr>
        <w:numPr>
          <w:ilvl w:val="0"/>
          <w:numId w:val="1001"/>
        </w:numPr>
        <w:pStyle w:val="Compact"/>
      </w:pPr>
      <w:r>
        <w:t xml:space="preserve">Ship design and CAD software (AutoCAD, SolidWorks)</w:t>
      </w:r>
    </w:p>
    <w:p>
      <w:pPr>
        <w:numPr>
          <w:ilvl w:val="0"/>
          <w:numId w:val="1001"/>
        </w:numPr>
        <w:pStyle w:val="Compact"/>
      </w:pPr>
      <w:r>
        <w:t xml:space="preserve">UK Maritime Safety Regulations (MCA) compliance</w:t>
      </w:r>
    </w:p>
    <w:p>
      <w:pPr>
        <w:numPr>
          <w:ilvl w:val="0"/>
          <w:numId w:val="1001"/>
        </w:numPr>
        <w:pStyle w:val="Compact"/>
      </w:pPr>
      <w:r>
        <w:t xml:space="preserve">Sustainable engineering practices for marine vessels</w:t>
      </w:r>
    </w:p>
    <w:p>
      <w:pPr>
        <w:numPr>
          <w:ilvl w:val="0"/>
          <w:numId w:val="1001"/>
        </w:numPr>
        <w:pStyle w:val="Compact"/>
      </w:pPr>
      <w:r>
        <w:t xml:space="preserve">Project management and team leadership</w:t>
      </w:r>
    </w:p>
    <w:p>
      <w:pPr>
        <w:numPr>
          <w:ilvl w:val="0"/>
          <w:numId w:val="1001"/>
        </w:numPr>
        <w:pStyle w:val="Compact"/>
      </w:pPr>
      <w:r>
        <w:t xml:space="preserve">Certified in STCW 95, MCA-approved engineering courses, and ISO 14001 environmental standards.</w:t>
      </w:r>
    </w:p>
    <w:bookmarkEnd w:id="29"/>
    <w:bookmarkStart w:id="30" w:name="certifications-professional-memberships"/>
    <w:p>
      <w:pPr>
        <w:pStyle w:val="Heading2"/>
      </w:pPr>
      <w:r>
        <w:t xml:space="preserve">Certifications &amp; Professional Memberships</w:t>
      </w:r>
    </w:p>
    <w:p>
      <w:pPr>
        <w:numPr>
          <w:ilvl w:val="0"/>
          <w:numId w:val="1002"/>
        </w:numPr>
        <w:pStyle w:val="Compact"/>
      </w:pPr>
      <w:r>
        <w:rPr>
          <w:bCs/>
          <w:b/>
        </w:rPr>
        <w:t xml:space="preserve">Maritime and Coastguard Agency (MCA) Certification</w:t>
      </w:r>
      <w:r>
        <w:t xml:space="preserve"> </w:t>
      </w:r>
      <w:r>
        <w:t xml:space="preserve">– 2015</w:t>
      </w:r>
    </w:p>
    <w:p>
      <w:pPr>
        <w:numPr>
          <w:ilvl w:val="0"/>
          <w:numId w:val="1002"/>
        </w:numPr>
        <w:pStyle w:val="Compact"/>
      </w:pPr>
      <w:r>
        <w:rPr>
          <w:bCs/>
          <w:b/>
        </w:rPr>
        <w:t xml:space="preserve">International Marine Engineers’ Association (IMEA) Membership</w:t>
      </w:r>
      <w:r>
        <w:t xml:space="preserve"> </w:t>
      </w:r>
      <w:r>
        <w:t xml:space="preserve">– 2016–Present</w:t>
      </w:r>
    </w:p>
    <w:p>
      <w:pPr>
        <w:numPr>
          <w:ilvl w:val="0"/>
          <w:numId w:val="1002"/>
        </w:numPr>
        <w:pStyle w:val="Compact"/>
      </w:pPr>
      <w:r>
        <w:rPr>
          <w:bCs/>
          <w:b/>
        </w:rPr>
        <w:t xml:space="preserve">Royal Institution of Naval Architects (RINA)</w:t>
      </w:r>
      <w:r>
        <w:t xml:space="preserve"> </w:t>
      </w:r>
      <w:r>
        <w:t xml:space="preserve">– Associate Member, 2017–Present</w:t>
      </w:r>
    </w:p>
    <w:p>
      <w:pPr>
        <w:numPr>
          <w:ilvl w:val="0"/>
          <w:numId w:val="1002"/>
        </w:numPr>
        <w:pStyle w:val="Compact"/>
      </w:pPr>
      <w:r>
        <w:rPr>
          <w:bCs/>
          <w:b/>
        </w:rPr>
        <w:t xml:space="preserve">Certified in ISO 9001:2015 Quality Management Systems</w:t>
      </w:r>
      <w:r>
        <w:t xml:space="preserve"> </w:t>
      </w:r>
      <w:r>
        <w:t xml:space="preserve">– 2021</w:t>
      </w:r>
    </w:p>
    <w:p>
      <w:pPr>
        <w:numPr>
          <w:ilvl w:val="0"/>
          <w:numId w:val="1002"/>
        </w:numPr>
        <w:pStyle w:val="Compact"/>
      </w:pPr>
      <w:r>
        <w:rPr>
          <w:bCs/>
          <w:b/>
        </w:rPr>
        <w:t xml:space="preserve">Offshore Installation Manager (OIM) Certification</w:t>
      </w:r>
      <w:r>
        <w:t xml:space="preserve"> </w:t>
      </w:r>
      <w:r>
        <w:t xml:space="preserve">– 2020</w:t>
      </w:r>
    </w:p>
    <w:bookmarkEnd w:id="30"/>
    <w:bookmarkStart w:id="31" w:name="Xa74abb8feca161e9d785b4eadc932155b14ee0b"/>
    <w:p>
      <w:pPr>
        <w:pStyle w:val="Heading2"/>
      </w:pPr>
      <w:r>
        <w:t xml:space="preserve">Technical Projects &amp; Achievements in United Kingdom Birmingham</w:t>
      </w:r>
    </w:p>
    <w:p>
      <w:pPr>
        <w:pStyle w:val="FirstParagraph"/>
      </w:pPr>
      <w:r>
        <w:rPr>
          <w:bCs/>
          <w:b/>
        </w:rPr>
        <w:t xml:space="preserve">Birmingham Port Expansion Project (2019–2021)</w:t>
      </w:r>
      <w:r>
        <w:br/>
      </w:r>
      <w:r>
        <w:t xml:space="preserve">- Designed a modular engine system for dredgers to support the expansion of the Birmingham port infrastructure.</w:t>
      </w:r>
      <w:r>
        <w:t xml:space="preserve"> </w:t>
      </w:r>
      <w:r>
        <w:t xml:space="preserve">- Collaborated with local stakeholders to ensure minimal environmental impact, aligning with the UK’s Net Zero 2050 goals.</w:t>
      </w:r>
    </w:p>
    <w:p>
      <w:pPr>
        <w:pStyle w:val="BodyText"/>
      </w:pPr>
      <w:r>
        <w:rPr>
          <w:bCs/>
          <w:b/>
        </w:rPr>
        <w:t xml:space="preserve">Sustainable Ship Retrofit Initiative (2017)</w:t>
      </w:r>
      <w:r>
        <w:br/>
      </w:r>
      <w:r>
        <w:t xml:space="preserve">- Led a team to retrofit two cargo ships with low-emission engines, reducing carbon footprint by 20% and earning recognition from the UK’s Department for Transport.</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w:t>
      </w:r>
      <w:r>
        <w:br/>
      </w:r>
      <w:r>
        <w:rPr>
          <w:bCs/>
          <w:b/>
        </w:rPr>
        <w:t xml:space="preserve">Volunteer Work:</w:t>
      </w:r>
      <w:r>
        <w:t xml:space="preserve"> </w:t>
      </w:r>
      <w:r>
        <w:t xml:space="preserve">Mentor at the Birmingham Engineering Academy, 2019–Present.</w:t>
      </w:r>
      <w:r>
        <w:br/>
      </w:r>
      <w:r>
        <w:rPr>
          <w:bCs/>
          <w:b/>
        </w:rPr>
        <w:t xml:space="preserve">Community Involvement:</w:t>
      </w:r>
      <w:r>
        <w:t xml:space="preserve"> </w:t>
      </w:r>
      <w:r>
        <w:t xml:space="preserve">Active member of the Birmingham Maritime Heritage Society, promoting local maritime history and engineering education.</w:t>
      </w:r>
    </w:p>
    <w:bookmarkEnd w:id="32"/>
    <w:bookmarkStart w:id="33" w:name="references"/>
    <w:p>
      <w:pPr>
        <w:pStyle w:val="Heading2"/>
      </w:pPr>
      <w:r>
        <w:t xml:space="preserve">References</w:t>
      </w:r>
    </w:p>
    <w:p>
      <w:pPr>
        <w:pStyle w:val="FirstParagraph"/>
      </w:pPr>
      <w:r>
        <w:t xml:space="preserve">Available upon request. Contact: john.thompson.marineengineer@ukmail.com.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(United Kingdom Birmingham)</dc:title>
  <dc:creator/>
  <dc:language>en</dc:language>
  <cp:keywords/>
  <dcterms:created xsi:type="dcterms:W3CDTF">2026-07-23T10:38:41Z</dcterms:created>
  <dcterms:modified xsi:type="dcterms:W3CDTF">2026-07-23T10:38:41Z</dcterms:modified>
</cp:coreProperties>
</file>

<file path=docProps/custom.xml><?xml version="1.0" encoding="utf-8"?>
<Properties xmlns="http://schemas.openxmlformats.org/officeDocument/2006/custom-properties" xmlns:vt="http://schemas.openxmlformats.org/officeDocument/2006/docPropsVTypes"/>
</file>