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Ocean Drive, Miami, FL 33101, United States</w:t>
      </w:r>
      <w:r>
        <w:br/>
      </w:r>
      <w:r>
        <w:rPr>
          <w:bCs/>
          <w:b/>
        </w:rPr>
        <w:t xml:space="preserve">Phone:</w:t>
      </w:r>
      <w:r>
        <w:t xml:space="preserve"> </w:t>
      </w:r>
      <w:r>
        <w:t xml:space="preserve">(305) 555-0198</w:t>
      </w:r>
      <w:r>
        <w:br/>
      </w:r>
      <w:r>
        <w:rPr>
          <w:bCs/>
          <w:b/>
        </w:rPr>
        <w:t xml:space="preserve">Email:</w:t>
      </w:r>
      <w:r>
        <w:t xml:space="preserve"> </w:t>
      </w:r>
      <w:r>
        <w:t xml:space="preserve">jane.doe@example.com</w:t>
      </w:r>
      <w:r>
        <w:br/>
      </w:r>
      <w:r>
        <w:rPr>
          <w:bCs/>
          <w:b/>
        </w:rPr>
        <w:t xml:space="preserve">LinkedIn:</w:t>
      </w:r>
      <w:r>
        <w:t xml:space="preserve"> </w:t>
      </w:r>
      <w:r>
        <w:t xml:space="preserve">linkedin.com/in/janedoe-marineengineer</w:t>
      </w:r>
    </w:p>
    <w:bookmarkEnd w:id="20"/>
    <w:bookmarkStart w:id="21" w:name="professional-summary"/>
    <w:p>
      <w:pPr>
        <w:pStyle w:val="Heading2"/>
      </w:pPr>
      <w:r>
        <w:t xml:space="preserve">Professional Summary</w:t>
      </w:r>
    </w:p>
    <w:p>
      <w:pPr>
        <w:pStyle w:val="FirstParagraph"/>
      </w:pPr>
      <w:r>
        <w:t xml:space="preserve">A dedicated Marine Engineer with over a decade of experience in the United States, specializing in the design, maintenance, and optimization of marine propulsion systems. Proven expertise in operating and repairing engines for commercial vessels, yachts, and offshore platforms within Miami's dynamic maritime environment. Aiming to contribute technical acumen and leadership to marine engineering projects in the United States Miami region. Committed to upholding safety standards while ensuring operational efficiency in the ever-evolving marine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br/>
      </w:r>
      <w:r>
        <w:t xml:space="preserve">University of Miami, Coral Gables, FL</w:t>
      </w:r>
      <w:r>
        <w:br/>
      </w:r>
      <w:r>
        <w:t xml:space="preserve">Graduated: May 2010</w:t>
      </w:r>
      <w:r>
        <w:br/>
      </w:r>
      <w:r>
        <w:t xml:space="preserve">Relevant Coursework: Ship Systems Design, Marine Propulsion, Fluid Mechanics</w:t>
      </w:r>
    </w:p>
    <w:p>
      <w:pPr>
        <w:numPr>
          <w:ilvl w:val="0"/>
          <w:numId w:val="1001"/>
        </w:numPr>
        <w:pStyle w:val="Compact"/>
      </w:pPr>
      <w:r>
        <w:rPr>
          <w:bCs/>
          <w:b/>
        </w:rPr>
        <w:t xml:space="preserve">Advanced Certification in Offshore Vessel Maintenance</w:t>
      </w:r>
      <w:r>
        <w:br/>
      </w:r>
      <w:r>
        <w:t xml:space="preserve">Miami-Dade Community College, Miami, FL</w:t>
      </w:r>
      <w:r>
        <w:br/>
      </w:r>
      <w:r>
        <w:t xml:space="preserve">Completed: December 2015</w:t>
      </w:r>
    </w:p>
    <w:p>
      <w:pPr>
        <w:numPr>
          <w:ilvl w:val="0"/>
          <w:numId w:val="1001"/>
        </w:numPr>
        <w:pStyle w:val="Compact"/>
      </w:pPr>
      <w:r>
        <w:rPr>
          <w:bCs/>
          <w:b/>
        </w:rPr>
        <w:t xml:space="preserve">Professional Development: Marine Safety and Compliance</w:t>
      </w:r>
      <w:r>
        <w:br/>
      </w:r>
      <w:r>
        <w:t xml:space="preserve">United States Coast Guard Auxiliary Training Program</w:t>
      </w:r>
      <w:r>
        <w:br/>
      </w:r>
      <w:r>
        <w:t xml:space="preserve">Completed: June 2018</w:t>
      </w:r>
    </w:p>
    <w:bookmarkEnd w:id="22"/>
    <w:bookmarkStart w:id="26" w:name="work-experience"/>
    <w:p>
      <w:pPr>
        <w:pStyle w:val="Heading2"/>
      </w:pPr>
      <w:r>
        <w:t xml:space="preserve">Work Experience</w:t>
      </w:r>
    </w:p>
    <w:bookmarkStart w:id="23" w:name="miami-marine-solutions-inc."/>
    <w:p>
      <w:pPr>
        <w:pStyle w:val="Heading3"/>
      </w:pPr>
      <w:r>
        <w:t xml:space="preserve">Miami Marine Solutions, Inc.</w:t>
      </w:r>
    </w:p>
    <w:p>
      <w:pPr>
        <w:pStyle w:val="FirstParagraph"/>
      </w:pPr>
      <w:r>
        <w:rPr>
          <w:iCs/>
          <w:i/>
        </w:rPr>
        <w:t xml:space="preserve">Senior Marine Engineer</w:t>
      </w:r>
      <w:r>
        <w:t xml:space="preserve"> </w:t>
      </w:r>
      <w:r>
        <w:t xml:space="preserve">| January 2018 – Present</w:t>
      </w:r>
      <w:r>
        <w:br/>
      </w:r>
      <w:r>
        <w:t xml:space="preserve">Miami, FL, United States</w:t>
      </w:r>
    </w:p>
    <w:p>
      <w:pPr>
        <w:numPr>
          <w:ilvl w:val="0"/>
          <w:numId w:val="1002"/>
        </w:numPr>
        <w:pStyle w:val="Compact"/>
      </w:pPr>
      <w:r>
        <w:t xml:space="preserve">Lead maintenance and repair operations for a fleet of 50+ commercial vessels in the United States Miami port area, ensuring compliance with federal maritime regulations.</w:t>
      </w:r>
    </w:p>
    <w:p>
      <w:pPr>
        <w:numPr>
          <w:ilvl w:val="0"/>
          <w:numId w:val="1002"/>
        </w:numPr>
        <w:pStyle w:val="Compact"/>
      </w:pPr>
      <w:r>
        <w:t xml:space="preserve">Implemented predictive maintenance strategies that reduced engine downtime by 25% and improved vessel operational efficiency by 18%.</w:t>
      </w:r>
    </w:p>
    <w:p>
      <w:pPr>
        <w:numPr>
          <w:ilvl w:val="0"/>
          <w:numId w:val="1002"/>
        </w:numPr>
        <w:pStyle w:val="Compact"/>
      </w:pPr>
      <w:r>
        <w:t xml:space="preserve">Collaborated with shipbuilders and naval architects to design custom propulsion systems for luxury yachts, enhancing performance while adhering to U.S. environmental standards.</w:t>
      </w:r>
    </w:p>
    <w:p>
      <w:pPr>
        <w:numPr>
          <w:ilvl w:val="0"/>
          <w:numId w:val="1002"/>
        </w:numPr>
        <w:pStyle w:val="Compact"/>
      </w:pPr>
      <w:r>
        <w:t xml:space="preserve">Provided technical training to junior engineers and technicians, fostering a culture of safety and innovation in Miami's marine industry.</w:t>
      </w:r>
    </w:p>
    <w:bookmarkEnd w:id="23"/>
    <w:bookmarkStart w:id="24" w:name="oceantech-engineering"/>
    <w:p>
      <w:pPr>
        <w:pStyle w:val="Heading3"/>
      </w:pPr>
      <w:r>
        <w:t xml:space="preserve">OceanTech Engineering</w:t>
      </w:r>
    </w:p>
    <w:p>
      <w:pPr>
        <w:pStyle w:val="FirstParagraph"/>
      </w:pPr>
      <w:r>
        <w:rPr>
          <w:iCs/>
          <w:i/>
        </w:rPr>
        <w:t xml:space="preserve">Mechanical Engineer – Marine Division</w:t>
      </w:r>
      <w:r>
        <w:t xml:space="preserve"> </w:t>
      </w:r>
      <w:r>
        <w:t xml:space="preserve">| July 2012 – December 2017</w:t>
      </w:r>
      <w:r>
        <w:br/>
      </w:r>
      <w:r>
        <w:t xml:space="preserve">Miami, FL, United States</w:t>
      </w:r>
    </w:p>
    <w:p>
      <w:pPr>
        <w:numPr>
          <w:ilvl w:val="0"/>
          <w:numId w:val="1003"/>
        </w:numPr>
        <w:pStyle w:val="Compact"/>
      </w:pPr>
      <w:r>
        <w:t xml:space="preserve">Engineered and installed marine engines for commercial fishing vessels operating in the Gulf of Mexico and Caribbean Sea.</w:t>
      </w:r>
    </w:p>
    <w:p>
      <w:pPr>
        <w:numPr>
          <w:ilvl w:val="0"/>
          <w:numId w:val="1003"/>
        </w:numPr>
        <w:pStyle w:val="Compact"/>
      </w:pPr>
      <w:r>
        <w:t xml:space="preserve">Conducted routine inspections and troubleshooting for hydraulic systems, reducing repair costs by 30% through early defect detection.</w:t>
      </w:r>
    </w:p>
    <w:p>
      <w:pPr>
        <w:numPr>
          <w:ilvl w:val="0"/>
          <w:numId w:val="1003"/>
        </w:numPr>
        <w:pStyle w:val="Compact"/>
      </w:pPr>
      <w:r>
        <w:t xml:space="preserve">Supported the U.S. Coast Guard in safety audits for recreational boats, ensuring compliance with federal standards in Miami's bustling marinas.</w:t>
      </w:r>
    </w:p>
    <w:p>
      <w:pPr>
        <w:numPr>
          <w:ilvl w:val="0"/>
          <w:numId w:val="1003"/>
        </w:numPr>
        <w:pStyle w:val="Compact"/>
      </w:pPr>
      <w:r>
        <w:t xml:space="preserve">Developed a digital maintenance log system that streamlined record-keeping for marine equipment, improving transparency and accountability.</w:t>
      </w:r>
    </w:p>
    <w:bookmarkEnd w:id="24"/>
    <w:bookmarkStart w:id="25" w:name="coastal-marine-services"/>
    <w:p>
      <w:pPr>
        <w:pStyle w:val="Heading3"/>
      </w:pPr>
      <w:r>
        <w:t xml:space="preserve">Coastal Marine Services</w:t>
      </w:r>
    </w:p>
    <w:p>
      <w:pPr>
        <w:pStyle w:val="FirstParagraph"/>
      </w:pPr>
      <w:r>
        <w:rPr>
          <w:iCs/>
          <w:i/>
        </w:rPr>
        <w:t xml:space="preserve">Junior Marine Engineer</w:t>
      </w:r>
      <w:r>
        <w:t xml:space="preserve"> </w:t>
      </w:r>
      <w:r>
        <w:t xml:space="preserve">| August 2010 – June 2012</w:t>
      </w:r>
      <w:r>
        <w:br/>
      </w:r>
      <w:r>
        <w:t xml:space="preserve">Miami, FL, United States</w:t>
      </w:r>
    </w:p>
    <w:p>
      <w:pPr>
        <w:numPr>
          <w:ilvl w:val="0"/>
          <w:numId w:val="1004"/>
        </w:numPr>
        <w:pStyle w:val="Compact"/>
      </w:pPr>
      <w:r>
        <w:t xml:space="preserve">Assisted in the overhaul of diesel engines for cruise ships docking at Miami's Port of Miami, ensuring smooth operations during peak tourist seasons.</w:t>
      </w:r>
    </w:p>
    <w:p>
      <w:pPr>
        <w:numPr>
          <w:ilvl w:val="0"/>
          <w:numId w:val="1004"/>
        </w:numPr>
        <w:pStyle w:val="Compact"/>
      </w:pPr>
      <w:r>
        <w:t xml:space="preserve">Monitored engine performance metrics using advanced diagnostic tools, identifying inefficiencies that saved $50,000 annually in fuel costs.</w:t>
      </w:r>
    </w:p>
    <w:p>
      <w:pPr>
        <w:numPr>
          <w:ilvl w:val="0"/>
          <w:numId w:val="1004"/>
        </w:numPr>
        <w:pStyle w:val="Compact"/>
      </w:pPr>
      <w:r>
        <w:t xml:space="preserve">Collaborated with marine surveyors to assess vessel integrity, providing critical data for insurance and regulatory compliance in the United States Miami region.</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Diesel engine systems, hydraulic and electrical systems, CAD software (AutoCAD, SolidWorks), marine safety protocols.</w:t>
      </w:r>
    </w:p>
    <w:p>
      <w:pPr>
        <w:numPr>
          <w:ilvl w:val="0"/>
          <w:numId w:val="1005"/>
        </w:numPr>
        <w:pStyle w:val="Compact"/>
      </w:pPr>
      <w:r>
        <w:rPr>
          <w:bCs/>
          <w:b/>
        </w:rPr>
        <w:t xml:space="preserve">Problem-Solving:</w:t>
      </w:r>
      <w:r>
        <w:t xml:space="preserve"> </w:t>
      </w:r>
      <w:r>
        <w:t xml:space="preserve">Diagnosed complex engine failures and optimized performance under tight deadlines in the U.S. Miami maritime sector.</w:t>
      </w:r>
    </w:p>
    <w:p>
      <w:pPr>
        <w:numPr>
          <w:ilvl w:val="0"/>
          <w:numId w:val="1005"/>
        </w:numPr>
        <w:pStyle w:val="Compact"/>
      </w:pPr>
      <w:r>
        <w:rPr>
          <w:bCs/>
          <w:b/>
        </w:rPr>
        <w:t xml:space="preserve">Leadership:</w:t>
      </w:r>
      <w:r>
        <w:t xml:space="preserve"> </w:t>
      </w:r>
      <w:r>
        <w:t xml:space="preserve">Supervised cross-functional teams of 10+ engineers and technicians, ensuring project timelines aligned with Miami's demanding marine industry demands.</w:t>
      </w:r>
    </w:p>
    <w:p>
      <w:pPr>
        <w:numPr>
          <w:ilvl w:val="0"/>
          <w:numId w:val="1005"/>
        </w:numPr>
        <w:pStyle w:val="Compact"/>
      </w:pPr>
      <w:r>
        <w:rPr>
          <w:bCs/>
          <w:b/>
        </w:rPr>
        <w:t xml:space="preserve">Communication:</w:t>
      </w:r>
      <w:r>
        <w:t xml:space="preserve"> </w:t>
      </w:r>
      <w:r>
        <w:t xml:space="preserve">Delivered technical reports and presentations to stakeholders in English and Spanish, catering to Miami's diverse workforce.</w:t>
      </w:r>
    </w:p>
    <w:bookmarkEnd w:id="27"/>
    <w:bookmarkStart w:id="28" w:name="certifications"/>
    <w:p>
      <w:pPr>
        <w:pStyle w:val="Heading2"/>
      </w:pPr>
      <w:r>
        <w:t xml:space="preserve">Certifications</w:t>
      </w:r>
    </w:p>
    <w:p>
      <w:pPr>
        <w:numPr>
          <w:ilvl w:val="0"/>
          <w:numId w:val="1006"/>
        </w:numPr>
        <w:pStyle w:val="Compact"/>
      </w:pPr>
      <w:r>
        <w:rPr>
          <w:bCs/>
          <w:b/>
        </w:rPr>
        <w:t xml:space="preserve">USCG Master License (Third Class)</w:t>
      </w:r>
      <w:r>
        <w:t xml:space="preserve"> </w:t>
      </w:r>
      <w:r>
        <w:t xml:space="preserve">– United States Coast Guard, 2016</w:t>
      </w:r>
    </w:p>
    <w:p>
      <w:pPr>
        <w:numPr>
          <w:ilvl w:val="0"/>
          <w:numId w:val="1006"/>
        </w:numPr>
        <w:pStyle w:val="Compact"/>
      </w:pPr>
      <w:r>
        <w:rPr>
          <w:bCs/>
          <w:b/>
        </w:rPr>
        <w:t xml:space="preserve">STCW Certification (Standards of Training, Certification and Watchkeeping)</w:t>
      </w:r>
      <w:r>
        <w:t xml:space="preserve"> </w:t>
      </w:r>
      <w:r>
        <w:t xml:space="preserve">– International Maritime Organization, 2015</w:t>
      </w:r>
    </w:p>
    <w:p>
      <w:pPr>
        <w:numPr>
          <w:ilvl w:val="0"/>
          <w:numId w:val="1006"/>
        </w:numPr>
        <w:pStyle w:val="Compact"/>
      </w:pPr>
      <w:r>
        <w:rPr>
          <w:bCs/>
          <w:b/>
        </w:rPr>
        <w:t xml:space="preserve">Certified Marine Engineer (CME)</w:t>
      </w:r>
      <w:r>
        <w:t xml:space="preserve"> </w:t>
      </w:r>
      <w:r>
        <w:t xml:space="preserve">– American Society of Mechanical Engineers, 2017</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bookmarkEnd w:id="29"/>
    <w:bookmarkStart w:id="30" w:name="professional-affiliations"/>
    <w:p>
      <w:pPr>
        <w:pStyle w:val="Heading2"/>
      </w:pPr>
      <w:r>
        <w:t xml:space="preserve">Professional Affiliations</w:t>
      </w:r>
    </w:p>
    <w:p>
      <w:pPr>
        <w:numPr>
          <w:ilvl w:val="0"/>
          <w:numId w:val="1008"/>
        </w:numPr>
        <w:pStyle w:val="Compact"/>
      </w:pPr>
      <w:r>
        <w:t xml:space="preserve">American Society of Mechanical Engineers (ASME)</w:t>
      </w:r>
    </w:p>
    <w:p>
      <w:pPr>
        <w:numPr>
          <w:ilvl w:val="0"/>
          <w:numId w:val="1008"/>
        </w:numPr>
        <w:pStyle w:val="Compact"/>
      </w:pPr>
      <w:r>
        <w:t xml:space="preserve">Miami Marine Industry Association (MMIA)</w:t>
      </w:r>
    </w:p>
    <w:p>
      <w:pPr>
        <w:numPr>
          <w:ilvl w:val="0"/>
          <w:numId w:val="1008"/>
        </w:numPr>
        <w:pStyle w:val="Compact"/>
      </w:pPr>
      <w:r>
        <w:t xml:space="preserve">International Marine Contractors Association (IMCA)</w:t>
      </w:r>
    </w:p>
    <w:bookmarkEnd w:id="30"/>
    <w:bookmarkStart w:id="31" w:name="references"/>
    <w:p>
      <w:pPr>
        <w:pStyle w:val="Heading2"/>
      </w:pPr>
      <w:r>
        <w:t xml:space="preserve">References</w:t>
      </w:r>
    </w:p>
    <w:p>
      <w:pPr>
        <w:pStyle w:val="FirstParagraph"/>
      </w:pPr>
      <w:r>
        <w:t xml:space="preserve">Available upon request. Contact: jane.doe@example.com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2026-07-23T17:17:18Z</dcterms:created>
  <dcterms:modified xsi:type="dcterms:W3CDTF">2026-07-23T17:17:18Z</dcterms:modified>
</cp:coreProperties>
</file>

<file path=docProps/custom.xml><?xml version="1.0" encoding="utf-8"?>
<Properties xmlns="http://schemas.openxmlformats.org/officeDocument/2006/custom-properties" xmlns:vt="http://schemas.openxmlformats.org/officeDocument/2006/docPropsVTypes"/>
</file>