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arketing-manager-australia-sydney"/>
    <w:p>
      <w:pPr>
        <w:pStyle w:val="Heading2"/>
      </w:pPr>
      <w:r>
        <w:t xml:space="preserve">Marketing Manager |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[X years] of experience in crafting and executing strategic marketing initiatives across diverse industries. Specializing in digital marketing, brand development, and data-driven campaign optimization, I have a proven track record of driving growth for businesses in Australia Sydney. My expertise includes leading cross-functional teams, managing end-to-end marketing projects, and leveraging innovative tools to enhance brand visibility and customer engagement. Committed to delivering measurable outcomes aligned with organizational goals, I bring a deep understanding of the Australian market's unique challenges and opportunities.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marketing-manager"/>
    <w:p>
      <w:pPr>
        <w:pStyle w:val="Heading4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ABC Corporation (Sydney)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marketing professionals to develop and execute integrated campaigns that increased sales by 35% in the first year.</w:t>
      </w:r>
    </w:p>
    <w:p>
      <w:pPr>
        <w:numPr>
          <w:ilvl w:val="0"/>
          <w:numId w:val="1001"/>
        </w:numPr>
        <w:pStyle w:val="Compact"/>
      </w:pPr>
      <w:r>
        <w:t xml:space="preserve">Managed a $2 million annual marketing budget, optimizing spend across digital, social media, and traditional channels to achieve a 25% improvement in ROI.</w:t>
      </w:r>
    </w:p>
    <w:p>
      <w:pPr>
        <w:numPr>
          <w:ilvl w:val="0"/>
          <w:numId w:val="1001"/>
        </w:numPr>
        <w:pStyle w:val="Compact"/>
      </w:pPr>
      <w:r>
        <w:t xml:space="preserve">Spearheaded the rebranding of ABC Corporation’s flagship product line, resulting in a 40% increase in market share within Australia Sydney.</w:t>
      </w:r>
    </w:p>
    <w:p>
      <w:pPr>
        <w:numPr>
          <w:ilvl w:val="0"/>
          <w:numId w:val="1001"/>
        </w:numPr>
        <w:pStyle w:val="Compact"/>
      </w:pPr>
      <w:r>
        <w:t xml:space="preserve">Collaborated with the sales team to align marketing strategies with business objectives, contributing to a 20% year-over-year revenue growth.</w:t>
      </w:r>
    </w:p>
    <w:p>
      <w:pPr>
        <w:numPr>
          <w:ilvl w:val="0"/>
          <w:numId w:val="1001"/>
        </w:numPr>
        <w:pStyle w:val="Compact"/>
      </w:pPr>
      <w:r>
        <w:t xml:space="preserve">Implemented analytics tools (Google Analytics, HubSpot) to track campaign performance and provide actionable insights for continuous improvement.</w:t>
      </w:r>
    </w:p>
    <w:bookmarkEnd w:id="22"/>
    <w:bookmarkStart w:id="23" w:name="marketing-coordinator"/>
    <w:p>
      <w:pPr>
        <w:pStyle w:val="Heading4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XYZ Innovations (Sydney)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Managed social media platforms, growing the company’s Instagram following by 150% through targeted content strategies and influencer partnerships.</w:t>
      </w:r>
    </w:p>
    <w:p>
      <w:pPr>
        <w:numPr>
          <w:ilvl w:val="0"/>
          <w:numId w:val="1002"/>
        </w:numPr>
        <w:pStyle w:val="Compact"/>
      </w:pPr>
      <w:r>
        <w:t xml:space="preserve">Created and executed email marketing campaigns that boosted customer retention rates by 22%.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the Australian retail sector, informing product launches that contributed to a 10% sales increase.</w:t>
      </w:r>
    </w:p>
    <w:p>
      <w:pPr>
        <w:numPr>
          <w:ilvl w:val="0"/>
          <w:numId w:val="1002"/>
        </w:numPr>
        <w:pStyle w:val="Compact"/>
      </w:pPr>
      <w:r>
        <w:t xml:space="preserve">Collaborated with the design team to develop visually compelling materials for trade shows and digital platforms, enhancing brand recognition in Australia Sydney.</w:t>
      </w:r>
    </w:p>
    <w:bookmarkEnd w:id="23"/>
    <w:bookmarkStart w:id="24" w:name="marketing-assistant"/>
    <w:p>
      <w:pPr>
        <w:pStyle w:val="Heading4"/>
      </w:pPr>
      <w:r>
        <w:t xml:space="preserve">Marketing Assistant</w:t>
      </w:r>
    </w:p>
    <w:p>
      <w:pPr>
        <w:pStyle w:val="FirstParagraph"/>
      </w:pPr>
      <w:r>
        <w:rPr>
          <w:bCs/>
          <w:b/>
        </w:rPr>
        <w:t xml:space="preserve">DEF Solutions (Sydney)</w:t>
      </w:r>
    </w:p>
    <w:p>
      <w:pPr>
        <w:pStyle w:val="BodyText"/>
      </w:pPr>
      <w:r>
        <w:rPr>
          <w:iCs/>
          <w:i/>
        </w:rPr>
        <w:t xml:space="preserve">March 2014 – May 2016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Marketing</w:t>
      </w:r>
    </w:p>
    <w:p>
      <w:pPr>
        <w:pStyle w:val="BodyText"/>
      </w:pPr>
      <w:r>
        <w:rPr>
          <w:iCs/>
          <w:i/>
        </w:rPr>
        <w:t xml:space="preserve">University of Technology Sydney (UTS)</w:t>
      </w:r>
    </w:p>
    <w:p>
      <w:pPr>
        <w:pStyle w:val="BodyText"/>
      </w:pPr>
      <w:r>
        <w:rPr>
          <w:iCs/>
          <w:i/>
        </w:rPr>
        <w:t xml:space="preserve">Graduated: December 2013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(SEO, SEM, Social Media Marketing)</w:t>
      </w:r>
    </w:p>
    <w:p>
      <w:pPr>
        <w:numPr>
          <w:ilvl w:val="0"/>
          <w:numId w:val="1004"/>
        </w:numPr>
        <w:pStyle w:val="Compact"/>
      </w:pPr>
      <w:r>
        <w:t xml:space="preserve">Campaign Management and Budgeting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 (Google Analytics, Excel)</w:t>
      </w:r>
    </w:p>
    <w:p>
      <w:pPr>
        <w:numPr>
          <w:ilvl w:val="0"/>
          <w:numId w:val="1004"/>
        </w:numPr>
        <w:pStyle w:val="Compact"/>
      </w:pPr>
      <w:r>
        <w:t xml:space="preserve">Brand Strategy and Positioning</w:t>
      </w:r>
    </w:p>
    <w:p>
      <w:pPr>
        <w:numPr>
          <w:ilvl w:val="0"/>
          <w:numId w:val="1004"/>
        </w:numPr>
        <w:pStyle w:val="Compact"/>
      </w:pPr>
      <w:r>
        <w:t xml:space="preserve">Team Leadership and Collaboration</w:t>
      </w:r>
    </w:p>
    <w:p>
      <w:pPr>
        <w:numPr>
          <w:ilvl w:val="0"/>
          <w:numId w:val="1004"/>
        </w:numPr>
        <w:pStyle w:val="Compact"/>
      </w:pPr>
      <w:r>
        <w:t xml:space="preserve">Content Creation (Copywriting, Graphic Design)</w:t>
      </w:r>
    </w:p>
    <w:p>
      <w:pPr>
        <w:numPr>
          <w:ilvl w:val="0"/>
          <w:numId w:val="1004"/>
        </w:numPr>
        <w:pStyle w:val="Compact"/>
      </w:pPr>
      <w:r>
        <w:t xml:space="preserve">Local Market Knowledge: Australia Sydney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 Professional Certificate (Coursera)</w:t>
      </w:r>
      <w:r>
        <w:t xml:space="preserve"> </w:t>
      </w:r>
      <w:r>
        <w:t xml:space="preserve">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Marketing Institute (AMI) Membership</w:t>
      </w:r>
      <w:r>
        <w:t xml:space="preserve"> </w:t>
      </w:r>
      <w:r>
        <w:t xml:space="preserve">– 2019–Present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</w:t>
      </w:r>
      <w:r>
        <w:t xml:space="preserve"> </w:t>
      </w:r>
      <w:r>
        <w:t xml:space="preserve">– Native proficiency</w:t>
      </w:r>
    </w:p>
    <w:p>
      <w:pPr>
        <w:pStyle w:val="BodyText"/>
      </w:pPr>
      <w:r>
        <w:rPr>
          <w:bCs/>
          <w:b/>
        </w:rPr>
        <w:t xml:space="preserve">Mandarin Chinese</w:t>
      </w:r>
      <w:r>
        <w:t xml:space="preserve"> </w:t>
      </w:r>
      <w:r>
        <w:t xml:space="preserve">– Intermediate (spoken/written)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a Marketing Manager role in Australia Sydney, emphasizing strategic leadership and market-specific expertise.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 - Australia Sydney</dc:title>
  <dc:creator/>
  <dc:language>en</dc:language>
  <cp:keywords/>
  <dcterms:created xsi:type="dcterms:W3CDTF">2025-12-04T16:45:20Z</dcterms:created>
  <dcterms:modified xsi:type="dcterms:W3CDTF">2025-12-04T16:45:20Z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