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Egypt</w:t>
      </w:r>
      <w:r>
        <w:t xml:space="preserve"> </w:t>
      </w:r>
      <w:r>
        <w:t xml:space="preserve">Alexandria</w:t>
      </w:r>
    </w:p>
    <w:bookmarkStart w:id="31" w:name="curriculum-vitae"/>
    <w:p>
      <w:pPr>
        <w:pStyle w:val="Heading1"/>
      </w:pPr>
      <w:r>
        <w:t xml:space="preserve">Curriculum Vitae</w:t>
      </w:r>
    </w:p>
    <w:bookmarkStart w:id="30" w:name="marketing-manager-egypt-alexandria"/>
    <w:p>
      <w:pPr>
        <w:pStyle w:val="Heading2"/>
      </w:pPr>
      <w:r>
        <w:t xml:space="preserve">Marketing Manager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Hassan</w:t>
      </w:r>
    </w:p>
    <w:p>
      <w:pPr>
        <w:pStyle w:val="BodyText"/>
      </w:pPr>
      <w:r>
        <w:rPr>
          <w:bCs/>
          <w:b/>
        </w:rPr>
        <w:t xml:space="preserve">Address:</w:t>
      </w:r>
      <w:r>
        <w:t xml:space="preserve"> </w:t>
      </w:r>
      <w:r>
        <w:t xml:space="preserve">123 Corniche El Nile, Alexandria, Egypt</w:t>
      </w:r>
    </w:p>
    <w:p>
      <w:pPr>
        <w:pStyle w:val="BodyText"/>
      </w:pPr>
      <w:r>
        <w:rPr>
          <w:bCs/>
          <w:b/>
        </w:rPr>
        <w:t xml:space="preserve">Email:</w:t>
      </w:r>
      <w:r>
        <w:t xml:space="preserve"> </w:t>
      </w:r>
      <w:r>
        <w:t xml:space="preserve">ahmed.hassan.marketing@gmail.com</w:t>
      </w:r>
    </w:p>
    <w:p>
      <w:pPr>
        <w:pStyle w:val="BodyText"/>
      </w:pPr>
      <w:r>
        <w:rPr>
          <w:bCs/>
          <w:b/>
        </w:rPr>
        <w:t xml:space="preserve">Phone:</w:t>
      </w:r>
      <w:r>
        <w:t xml:space="preserve"> </w:t>
      </w:r>
      <w:r>
        <w:t xml:space="preserve">+20 123 456 7890</w:t>
      </w:r>
    </w:p>
    <w:bookmarkEnd w:id="20"/>
    <w:bookmarkStart w:id="21" w:name="professional-summary"/>
    <w:p>
      <w:pPr>
        <w:pStyle w:val="Heading3"/>
      </w:pPr>
      <w:r>
        <w:t xml:space="preserve">Professional Summary</w:t>
      </w:r>
    </w:p>
    <w:p>
      <w:pPr>
        <w:pStyle w:val="FirstParagraph"/>
      </w:pPr>
      <w:r>
        <w:t xml:space="preserve">A dynamic and results-driven Marketing Manager with over seven years of experience in developing and executing comprehensive marketing strategies tailored for the Egypt Alexandria market. Proficient in leveraging digital platforms, local cultural insights, and data analytics to drive brand awareness, customer engagement, and sales growth. Adept at navigating the unique challenges and opportunities of the Egyptian market while delivering measurable results for multinational and regional clients. Passionate about fostering innovation in marketing practices that resonate with Alexandria’s diverse consumer base.</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Alfa Group (Alexandria, Egypt)</w:t>
      </w:r>
      <w:r>
        <w:t xml:space="preserve"> </w:t>
      </w:r>
      <w:r>
        <w:t xml:space="preserve">| Jan 2021 – Present</w:t>
      </w:r>
    </w:p>
    <w:p>
      <w:pPr>
        <w:numPr>
          <w:ilvl w:val="0"/>
          <w:numId w:val="1001"/>
        </w:numPr>
        <w:pStyle w:val="Compact"/>
      </w:pPr>
      <w:r>
        <w:t xml:space="preserve">Developed and implemented a multi-channel marketing strategy that increased brand visibility by 35% in the Alexandria region within 18 months.</w:t>
      </w:r>
    </w:p>
    <w:p>
      <w:pPr>
        <w:numPr>
          <w:ilvl w:val="0"/>
          <w:numId w:val="1001"/>
        </w:numPr>
        <w:pStyle w:val="Compact"/>
      </w:pPr>
      <w:r>
        <w:t xml:space="preserve">Managed a team of 10 marketing professionals, focusing on digital campaigns, social media engagement, and local event sponsorships to strengthen community ties in Egypt Alexandria.</w:t>
      </w:r>
    </w:p>
    <w:p>
      <w:pPr>
        <w:numPr>
          <w:ilvl w:val="0"/>
          <w:numId w:val="1001"/>
        </w:numPr>
        <w:pStyle w:val="Compact"/>
      </w:pPr>
      <w:r>
        <w:t xml:space="preserve">Collaborated with regional stakeholders to launch a successful e-commerce platform targeting Alexandria’s tech-savvy youth, resulting in a 25% increase in online sales.</w:t>
      </w:r>
    </w:p>
    <w:p>
      <w:pPr>
        <w:numPr>
          <w:ilvl w:val="0"/>
          <w:numId w:val="1001"/>
        </w:numPr>
        <w:pStyle w:val="Compact"/>
      </w:pPr>
      <w:r>
        <w:t xml:space="preserve">Conducted market research to identify consumer trends specific to Egypt Alexandria, leading to the development of localized product campaigns that boosted customer retention by 20%.</w:t>
      </w:r>
    </w:p>
    <w:bookmarkEnd w:id="22"/>
    <w:bookmarkStart w:id="23" w:name="senior-marketing-executive"/>
    <w:p>
      <w:pPr>
        <w:pStyle w:val="Heading4"/>
      </w:pPr>
      <w:r>
        <w:t xml:space="preserve">Senior Marketing Executive</w:t>
      </w:r>
    </w:p>
    <w:p>
      <w:pPr>
        <w:pStyle w:val="FirstParagraph"/>
      </w:pPr>
      <w:r>
        <w:rPr>
          <w:bCs/>
          <w:b/>
        </w:rPr>
        <w:t xml:space="preserve">Elaraby Group (Alexandria, Egypt)</w:t>
      </w:r>
      <w:r>
        <w:t xml:space="preserve"> </w:t>
      </w:r>
      <w:r>
        <w:t xml:space="preserve">| Mar 2017 – Dec 2020</w:t>
      </w:r>
    </w:p>
    <w:p>
      <w:pPr>
        <w:numPr>
          <w:ilvl w:val="0"/>
          <w:numId w:val="1002"/>
        </w:numPr>
        <w:pStyle w:val="Compact"/>
      </w:pPr>
      <w:r>
        <w:t xml:space="preserve">Directed the rebranding of a flagship retail chain in Alexandria, enhancing its market share by 15% through targeted advertising and influencer partnerships.</w:t>
      </w:r>
    </w:p>
    <w:p>
      <w:pPr>
        <w:numPr>
          <w:ilvl w:val="0"/>
          <w:numId w:val="1002"/>
        </w:numPr>
        <w:pStyle w:val="Compact"/>
      </w:pPr>
      <w:r>
        <w:t xml:space="preserve">Oversaw the design and execution of over 50 digital campaigns across Facebook, Instagram, and local Egyptian platforms, achieving a 40% higher engagement rate compared to industry benchmarks.</w:t>
      </w:r>
    </w:p>
    <w:p>
      <w:pPr>
        <w:numPr>
          <w:ilvl w:val="0"/>
          <w:numId w:val="1002"/>
        </w:numPr>
        <w:pStyle w:val="Compact"/>
      </w:pPr>
      <w:r>
        <w:t xml:space="preserve">Established strategic alliances with Alexandria-based influencers and media outlets to amplify brand messaging in culturally relevant ways.</w:t>
      </w:r>
    </w:p>
    <w:p>
      <w:pPr>
        <w:numPr>
          <w:ilvl w:val="0"/>
          <w:numId w:val="1002"/>
        </w:numPr>
        <w:pStyle w:val="Compact"/>
      </w:pPr>
      <w:r>
        <w:t xml:space="preserve">Implemented data-driven marketing tools that improved lead conversion rates by 30%, contributing to a $2 million increase in annual revenue.</w:t>
      </w:r>
    </w:p>
    <w:bookmarkEnd w:id="23"/>
    <w:bookmarkStart w:id="24" w:name="marketing-coordinator"/>
    <w:p>
      <w:pPr>
        <w:pStyle w:val="Heading4"/>
      </w:pPr>
      <w:r>
        <w:t xml:space="preserve">Marketing Coordinator</w:t>
      </w:r>
    </w:p>
    <w:p>
      <w:pPr>
        <w:pStyle w:val="FirstParagraph"/>
      </w:pPr>
      <w:r>
        <w:rPr>
          <w:bCs/>
          <w:b/>
        </w:rPr>
        <w:t xml:space="preserve">Nile Valley Hospitality (Alexandria, Egypt)</w:t>
      </w:r>
      <w:r>
        <w:t xml:space="preserve"> </w:t>
      </w:r>
      <w:r>
        <w:t xml:space="preserve">| Jul 2015 – Feb 2017</w:t>
      </w:r>
    </w:p>
    <w:p>
      <w:pPr>
        <w:numPr>
          <w:ilvl w:val="0"/>
          <w:numId w:val="1003"/>
        </w:numPr>
        <w:pStyle w:val="Compact"/>
      </w:pPr>
      <w:r>
        <w:t xml:space="preserve">Supported the launch of a luxury hotel chain in Alexandria, creating campaigns that attracted international tourists and increased occupancy rates to 85% within six months.</w:t>
      </w:r>
    </w:p>
    <w:p>
      <w:pPr>
        <w:numPr>
          <w:ilvl w:val="0"/>
          <w:numId w:val="1003"/>
        </w:numPr>
        <w:pStyle w:val="Compact"/>
      </w:pPr>
      <w:r>
        <w:t xml:space="preserve">Managed social media content calendars and customer feedback channels, resulting in a 50% improvement in online reputation scores for the brand.</w:t>
      </w:r>
    </w:p>
    <w:p>
      <w:pPr>
        <w:numPr>
          <w:ilvl w:val="0"/>
          <w:numId w:val="1003"/>
        </w:numPr>
        <w:pStyle w:val="Compact"/>
      </w:pPr>
      <w:r>
        <w:t xml:space="preserve">Collaborated with local businesses in Egypt Alexandria to co-host events, fostering partnerships that increased cross-promotional opportunities by 25%.</w:t>
      </w:r>
    </w:p>
    <w:bookmarkEnd w:id="24"/>
    <w:bookmarkEnd w:id="25"/>
    <w:bookmarkStart w:id="26" w:name="education"/>
    <w:p>
      <w:pPr>
        <w:pStyle w:val="Heading3"/>
      </w:pPr>
      <w:r>
        <w:t xml:space="preserve">Education</w:t>
      </w:r>
    </w:p>
    <w:p>
      <w:pPr>
        <w:pStyle w:val="FirstParagraph"/>
      </w:pPr>
      <w:r>
        <w:rPr>
          <w:bCs/>
          <w:b/>
        </w:rPr>
        <w:t xml:space="preserve">Bachelor of Science in Marketing</w:t>
      </w:r>
      <w:r>
        <w:t xml:space="preserve"> </w:t>
      </w:r>
      <w:r>
        <w:t xml:space="preserve">| Alexandria University, Egypt | Graduated 2014</w:t>
      </w:r>
    </w:p>
    <w:p>
      <w:pPr>
        <w:pStyle w:val="BodyText"/>
      </w:pPr>
      <w:r>
        <w:rPr>
          <w:bCs/>
          <w:b/>
        </w:rPr>
        <w:t xml:space="preserve">Master of Business Administration (MBA)</w:t>
      </w:r>
      <w:r>
        <w:t xml:space="preserve"> </w:t>
      </w:r>
      <w:r>
        <w:t xml:space="preserve">| Cairo University, Egypt | Graduated 2017</w:t>
      </w:r>
    </w:p>
    <w:bookmarkEnd w:id="26"/>
    <w:bookmarkStart w:id="27" w:name="skills-and-competencies"/>
    <w:p>
      <w:pPr>
        <w:pStyle w:val="Heading3"/>
      </w:pPr>
      <w:r>
        <w:t xml:space="preserve">Skills and Competencies</w:t>
      </w:r>
    </w:p>
    <w:p>
      <w:pPr>
        <w:numPr>
          <w:ilvl w:val="0"/>
          <w:numId w:val="1004"/>
        </w:numPr>
        <w:pStyle w:val="Compact"/>
      </w:pPr>
      <w:r>
        <w:rPr>
          <w:bCs/>
          <w:b/>
        </w:rPr>
        <w:t xml:space="preserve">Digital Marketing:</w:t>
      </w:r>
      <w:r>
        <w:t xml:space="preserve"> </w:t>
      </w:r>
      <w:r>
        <w:t xml:space="preserve">Expertise in SEO, Google Analytics, Facebook Ads Manager, and Instagram marketing. Proficient in creating content strategies that align with Egypt Alexandria’s cultural context.</w:t>
      </w:r>
    </w:p>
    <w:p>
      <w:pPr>
        <w:numPr>
          <w:ilvl w:val="0"/>
          <w:numId w:val="1004"/>
        </w:numPr>
        <w:pStyle w:val="Compact"/>
      </w:pPr>
      <w:r>
        <w:rPr>
          <w:bCs/>
          <w:b/>
        </w:rPr>
        <w:t xml:space="preserve">Market Research:</w:t>
      </w:r>
      <w:r>
        <w:t xml:space="preserve"> </w:t>
      </w:r>
      <w:r>
        <w:t xml:space="preserve">Skilled in analyzing consumer behavior and conducting competitive analysis tailored to the Egyptian market.</w:t>
      </w:r>
    </w:p>
    <w:p>
      <w:pPr>
        <w:numPr>
          <w:ilvl w:val="0"/>
          <w:numId w:val="1004"/>
        </w:numPr>
        <w:pStyle w:val="Compact"/>
      </w:pPr>
      <w:r>
        <w:rPr>
          <w:bCs/>
          <w:b/>
        </w:rPr>
        <w:t xml:space="preserve">Creativity &amp; Strategy:</w:t>
      </w:r>
      <w:r>
        <w:t xml:space="preserve"> </w:t>
      </w:r>
      <w:r>
        <w:t xml:space="preserve">Proven ability to design campaigns that resonate with Alexandria’s diverse demographic, including both local and international audiences.</w:t>
      </w:r>
    </w:p>
    <w:p>
      <w:pPr>
        <w:numPr>
          <w:ilvl w:val="0"/>
          <w:numId w:val="1004"/>
        </w:numPr>
        <w:pStyle w:val="Compact"/>
      </w:pPr>
      <w:r>
        <w:rPr>
          <w:bCs/>
          <w:b/>
        </w:rPr>
        <w:t xml:space="preserve">Languages:</w:t>
      </w:r>
      <w:r>
        <w:t xml:space="preserve"> </w:t>
      </w:r>
      <w:r>
        <w:t xml:space="preserve">Fluent in Arabic (native) and English (proficient). Basic knowledge of French.</w:t>
      </w:r>
    </w:p>
    <w:p>
      <w:pPr>
        <w:numPr>
          <w:ilvl w:val="0"/>
          <w:numId w:val="1004"/>
        </w:numPr>
        <w:pStyle w:val="Compact"/>
      </w:pPr>
      <w:r>
        <w:rPr>
          <w:bCs/>
          <w:b/>
        </w:rPr>
        <w:t xml:space="preserve">Tools &amp; Technologies:</w:t>
      </w:r>
      <w:r>
        <w:t xml:space="preserve"> </w:t>
      </w:r>
      <w:r>
        <w:t xml:space="preserve">Microsoft Office Suite, Canva, Hootsuite, and CRM platforms such as HubSpot.</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Egyptian Marketing Association (EMA) and the Alexandria Chamber of Commerce.</w:t>
      </w:r>
    </w:p>
    <w:p>
      <w:pPr>
        <w:pStyle w:val="BodyText"/>
      </w:pPr>
      <w:r>
        <w:rPr>
          <w:bCs/>
          <w:b/>
        </w:rPr>
        <w:t xml:space="preserve">Certifications:</w:t>
      </w:r>
      <w:r>
        <w:t xml:space="preserve"> </w:t>
      </w:r>
      <w:r>
        <w:t xml:space="preserve">Google Analytics Individual Qualification (2021), Facebook Blueprint Certified in Digital Marketing (2020).</w:t>
      </w:r>
    </w:p>
    <w:p>
      <w:pPr>
        <w:pStyle w:val="BodyText"/>
      </w:pPr>
      <w:r>
        <w:rPr>
          <w:bCs/>
          <w:b/>
        </w:rPr>
        <w:t xml:space="preserve">Volunteer Work:</w:t>
      </w:r>
      <w:r>
        <w:t xml:space="preserve"> </w:t>
      </w:r>
      <w:r>
        <w:t xml:space="preserve">Served as a marketing advisor for local NGOs in Alexandria, helping them enhance their outreach efforts to underserved communities.</w:t>
      </w:r>
    </w:p>
    <w:p>
      <w:pPr>
        <w:pStyle w:val="BodyText"/>
      </w:pPr>
      <w:r>
        <w:rPr>
          <w:bCs/>
          <w:b/>
        </w:rPr>
        <w:t xml:space="preserve">Projects in Egypt Alexandria:</w:t>
      </w:r>
      <w:r>
        <w:t xml:space="preserve"> </w:t>
      </w:r>
      <w:r>
        <w:t xml:space="preserve">Led the "Alexandria Pride" campaign, promoting sustainable tourism and cultural heritage through social media and community engagement initiatives.</w:t>
      </w:r>
    </w:p>
    <w:bookmarkEnd w:id="28"/>
    <w:bookmarkStart w:id="29" w:name="references"/>
    <w:p>
      <w:pPr>
        <w:pStyle w:val="Heading3"/>
      </w:pPr>
      <w:r>
        <w:t xml:space="preserve">References</w:t>
      </w:r>
    </w:p>
    <w:p>
      <w:pPr>
        <w:pStyle w:val="FirstParagraph"/>
      </w:pPr>
      <w:r>
        <w:t xml:space="preserve">Available upon request. Previous supervisors and colleagues in Egypt Alexandria are happy to provide references.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Egypt Alexandria</dc:title>
  <dc:creator/>
  <dc:language>en</dc:language>
  <cp:keywords/>
  <dcterms:created xsi:type="dcterms:W3CDTF">2026-07-23T18:03:23Z</dcterms:created>
  <dcterms:modified xsi:type="dcterms:W3CDTF">2026-07-23T18:03:23Z</dcterms:modified>
</cp:coreProperties>
</file>

<file path=docProps/custom.xml><?xml version="1.0" encoding="utf-8"?>
<Properties xmlns="http://schemas.openxmlformats.org/officeDocument/2006/custom-properties" xmlns:vt="http://schemas.openxmlformats.org/officeDocument/2006/docPropsVTypes"/>
</file>