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ahmed.el-sayed@marketingmanager.com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the Egyptian market, specializing in digital marketing strategies, brand development, and consumer engagement. Proven track record of driving growth for businesses in Cairo through innovative campaigns tailored to local and international audiences. Adept at leveraging data analytics, social media platforms, and market research to create impactful marketing solutions. Committed to fostering strong relationships with clients and stakeholders while aligning initiatives with the unique cultural and economic landscape of Egypt Cairo.</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Nile Marketing Solutions, Cairo, Egypt</w:t>
      </w:r>
      <w:r>
        <w:br/>
      </w:r>
      <w:r>
        <w:t xml:space="preserve">January 2019 – Present</w:t>
      </w:r>
    </w:p>
    <w:p>
      <w:pPr>
        <w:numPr>
          <w:ilvl w:val="0"/>
          <w:numId w:val="1001"/>
        </w:numPr>
        <w:pStyle w:val="Compact"/>
      </w:pPr>
      <w:r>
        <w:t xml:space="preserve">Developed and executed comprehensive marketing strategies that increased brand visibility by 40% within 18 months, targeting both urban and rural markets in Egypt Cairo.</w:t>
      </w:r>
    </w:p>
    <w:p>
      <w:pPr>
        <w:numPr>
          <w:ilvl w:val="0"/>
          <w:numId w:val="1001"/>
        </w:numPr>
        <w:pStyle w:val="Compact"/>
      </w:pPr>
      <w:r>
        <w:t xml:space="preserve">Managed a team of 6 marketers, overseeing digital campaigns on platforms like Facebook, Instagram, and Google Ads. Achieved a 25% increase in lead generation through optimized ad spend and A/B testing.</w:t>
      </w:r>
    </w:p>
    <w:p>
      <w:pPr>
        <w:numPr>
          <w:ilvl w:val="0"/>
          <w:numId w:val="1001"/>
        </w:numPr>
        <w:pStyle w:val="Compact"/>
      </w:pPr>
      <w:r>
        <w:t xml:space="preserve">Conducted market research to identify consumer trends in the Egyptian retail sector, resulting in a 30% boost in sales for key clients.</w:t>
      </w:r>
    </w:p>
    <w:p>
      <w:pPr>
        <w:numPr>
          <w:ilvl w:val="0"/>
          <w:numId w:val="1001"/>
        </w:numPr>
        <w:pStyle w:val="Compact"/>
      </w:pPr>
      <w:r>
        <w:t xml:space="preserve">Collaborated with cross-functional departments to launch a new product line, achieving a 15% market penetration rate within the first quarter of its release.</w:t>
      </w:r>
    </w:p>
    <w:p>
      <w:pPr>
        <w:numPr>
          <w:ilvl w:val="0"/>
          <w:numId w:val="1001"/>
        </w:numPr>
        <w:pStyle w:val="Compact"/>
      </w:pPr>
      <w:r>
        <w:t xml:space="preserve">Implemented SEO and content marketing strategies that improved website traffic by 50%, contributing to a 20% rise in online sales.</w:t>
      </w:r>
    </w:p>
    <w:bookmarkEnd w:id="22"/>
    <w:bookmarkStart w:id="23" w:name="digital-marketing-specialist"/>
    <w:p>
      <w:pPr>
        <w:pStyle w:val="Heading3"/>
      </w:pPr>
      <w:r>
        <w:t xml:space="preserve">Digital Marketing Specialist</w:t>
      </w:r>
    </w:p>
    <w:p>
      <w:pPr>
        <w:pStyle w:val="FirstParagraph"/>
      </w:pPr>
      <w:r>
        <w:rPr>
          <w:bCs/>
          <w:b/>
        </w:rPr>
        <w:t xml:space="preserve">Cairo Digital Strategies, Cairo, Egypt</w:t>
      </w:r>
      <w:r>
        <w:br/>
      </w:r>
      <w:r>
        <w:t xml:space="preserve">June 2015 – December 2018</w:t>
      </w:r>
    </w:p>
    <w:p>
      <w:pPr>
        <w:numPr>
          <w:ilvl w:val="0"/>
          <w:numId w:val="1002"/>
        </w:numPr>
        <w:pStyle w:val="Compact"/>
      </w:pPr>
      <w:r>
        <w:t xml:space="preserve">Managed social media campaigns for local and international brands, increasing engagement rates by 35% and follower growth by 60% in two years.</w:t>
      </w:r>
    </w:p>
    <w:p>
      <w:pPr>
        <w:numPr>
          <w:ilvl w:val="0"/>
          <w:numId w:val="1002"/>
        </w:numPr>
        <w:pStyle w:val="Compact"/>
      </w:pPr>
      <w:r>
        <w:t xml:space="preserve">Created data-driven marketing reports to track ROI, reducing customer acquisition costs by 20% through targeted advertising strategies.</w:t>
      </w:r>
    </w:p>
    <w:p>
      <w:pPr>
        <w:numPr>
          <w:ilvl w:val="0"/>
          <w:numId w:val="1002"/>
        </w:numPr>
        <w:pStyle w:val="Compact"/>
      </w:pPr>
      <w:r>
        <w:t xml:space="preserve">Partnered with influencers in Egypt Cairo to promote brand initiatives, resulting in a 40% increase in user-generated content and brand loyalty.</w:t>
      </w:r>
    </w:p>
    <w:p>
      <w:pPr>
        <w:numPr>
          <w:ilvl w:val="0"/>
          <w:numId w:val="1002"/>
        </w:numPr>
        <w:pStyle w:val="Compact"/>
      </w:pPr>
      <w:r>
        <w:t xml:space="preserve">Designed email marketing campaigns that achieved a 25% open rate and a 10% conversion rate, exceeding industry benchmarks.</w:t>
      </w:r>
    </w:p>
    <w:p>
      <w:pPr>
        <w:numPr>
          <w:ilvl w:val="0"/>
          <w:numId w:val="1002"/>
        </w:numPr>
        <w:pStyle w:val="Compact"/>
      </w:pPr>
      <w:r>
        <w:t xml:space="preserve">Organized workshops on digital marketing best practices for small businesses in Cairo, reaching over 500 participants.</w:t>
      </w:r>
    </w:p>
    <w:bookmarkEnd w:id="23"/>
    <w:bookmarkStart w:id="24" w:name="marketing-assistant"/>
    <w:p>
      <w:pPr>
        <w:pStyle w:val="Heading3"/>
      </w:pPr>
      <w:r>
        <w:t xml:space="preserve">Marketing Assistant</w:t>
      </w:r>
    </w:p>
    <w:p>
      <w:pPr>
        <w:pStyle w:val="FirstParagraph"/>
      </w:pPr>
      <w:r>
        <w:rPr>
          <w:bCs/>
          <w:b/>
        </w:rPr>
        <w:t xml:space="preserve">Sahara Advertising Agency, Cairo, Egypt</w:t>
      </w:r>
      <w:r>
        <w:br/>
      </w:r>
      <w:r>
        <w:t xml:space="preserve">January 2013 – May 2015</w:t>
      </w:r>
    </w:p>
    <w:p>
      <w:pPr>
        <w:numPr>
          <w:ilvl w:val="0"/>
          <w:numId w:val="1003"/>
        </w:numPr>
        <w:pStyle w:val="Compact"/>
      </w:pPr>
      <w:r>
        <w:t xml:space="preserve">Assisted in the development of marketing plans for clients in the hospitality and retail sectors, contributing to a 20% increase in client retention.</w:t>
      </w:r>
    </w:p>
    <w:p>
      <w:pPr>
        <w:numPr>
          <w:ilvl w:val="0"/>
          <w:numId w:val="1003"/>
        </w:numPr>
        <w:pStyle w:val="Compact"/>
      </w:pPr>
      <w:r>
        <w:t xml:space="preserve">Supported the execution of promotional campaigns that boosted product launches by 15% within their first month.</w:t>
      </w:r>
    </w:p>
    <w:p>
      <w:pPr>
        <w:numPr>
          <w:ilvl w:val="0"/>
          <w:numId w:val="1003"/>
        </w:numPr>
        <w:pStyle w:val="Compact"/>
      </w:pPr>
      <w:r>
        <w:t xml:space="preserve">Conducted competitor analysis and market research to identify opportunities for client growth, leading to three new partnerships in Cairo.</w:t>
      </w:r>
    </w:p>
    <w:p>
      <w:pPr>
        <w:numPr>
          <w:ilvl w:val="0"/>
          <w:numId w:val="1003"/>
        </w:numPr>
        <w:pStyle w:val="Compact"/>
      </w:pPr>
      <w:r>
        <w:t xml:space="preserve">Collaborated with designers and copywriters to create visually appealing marketing materials aligned with brand guidelines.</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Cairo University, Egypt</w:t>
      </w:r>
      <w:r>
        <w:br/>
      </w:r>
      <w:r>
        <w:t xml:space="preserve">Graduated: June 2012</w:t>
      </w:r>
    </w:p>
    <w:bookmarkEnd w:id="26"/>
    <w:bookmarkStart w:id="27" w:name="skills"/>
    <w:p>
      <w:pPr>
        <w:pStyle w:val="Heading2"/>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Market Research and Analysis</w:t>
      </w:r>
    </w:p>
    <w:p>
      <w:pPr>
        <w:numPr>
          <w:ilvl w:val="0"/>
          <w:numId w:val="1004"/>
        </w:numPr>
        <w:pStyle w:val="Compact"/>
      </w:pPr>
      <w:r>
        <w:t xml:space="preserve">Brand Management and Positioning</w:t>
      </w:r>
    </w:p>
    <w:p>
      <w:pPr>
        <w:numPr>
          <w:ilvl w:val="0"/>
          <w:numId w:val="1004"/>
        </w:numPr>
        <w:pStyle w:val="Compact"/>
      </w:pPr>
      <w:r>
        <w:t xml:space="preserve">Campaign Development and Execution</w:t>
      </w:r>
    </w:p>
    <w:p>
      <w:pPr>
        <w:numPr>
          <w:ilvl w:val="0"/>
          <w:numId w:val="1004"/>
        </w:numPr>
        <w:pStyle w:val="Compact"/>
      </w:pPr>
      <w:r>
        <w:t xml:space="preserve">Data Analytics (Google Analytics, Excel)</w:t>
      </w:r>
    </w:p>
    <w:p>
      <w:pPr>
        <w:numPr>
          <w:ilvl w:val="0"/>
          <w:numId w:val="1004"/>
        </w:numPr>
        <w:pStyle w:val="Compact"/>
      </w:pPr>
      <w:r>
        <w:t xml:space="preserve">Strategic Planning and Budget Management</w:t>
      </w:r>
    </w:p>
    <w:p>
      <w:pPr>
        <w:numPr>
          <w:ilvl w:val="0"/>
          <w:numId w:val="1004"/>
        </w:numPr>
        <w:pStyle w:val="Compact"/>
      </w:pPr>
      <w:r>
        <w:t xml:space="preserve">Cross-Cultural Communication (Arabic &amp; English)</w:t>
      </w:r>
    </w:p>
    <w:bookmarkEnd w:id="27"/>
    <w:bookmarkStart w:id="28" w:name="certifications-and-courses"/>
    <w:p>
      <w:pPr>
        <w:pStyle w:val="Heading2"/>
      </w:pPr>
      <w:r>
        <w:t xml:space="preserve">Certifications and Courses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HubSpot Inbound Marketing Certification</w:t>
      </w:r>
      <w:r>
        <w:t xml:space="preserve"> </w:t>
      </w:r>
      <w:r>
        <w:t xml:space="preserve">– HubSpot Academy, 2017</w:t>
      </w:r>
    </w:p>
    <w:p>
      <w:pPr>
        <w:numPr>
          <w:ilvl w:val="0"/>
          <w:numId w:val="1005"/>
        </w:numPr>
        <w:pStyle w:val="Compact"/>
      </w:pPr>
      <w:r>
        <w:rPr>
          <w:bCs/>
          <w:b/>
        </w:rPr>
        <w:t xml:space="preserve">Digital Marketing Fundamentals Course</w:t>
      </w:r>
      <w:r>
        <w:t xml:space="preserve"> </w:t>
      </w:r>
      <w:r>
        <w:t xml:space="preserve">– Cairo Business Institute, 2016</w:t>
      </w:r>
    </w:p>
    <w:p>
      <w:pPr>
        <w:numPr>
          <w:ilvl w:val="0"/>
          <w:numId w:val="1005"/>
        </w:numPr>
        <w:pStyle w:val="Compact"/>
      </w:pPr>
      <w:r>
        <w:rPr>
          <w:bCs/>
          <w:b/>
        </w:rPr>
        <w:t xml:space="preserve">PMP Certification in Project Management</w:t>
      </w:r>
      <w:r>
        <w:t xml:space="preserve"> </w:t>
      </w:r>
      <w:r>
        <w:t xml:space="preserve">– PMI, 2020</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Egyptian Marketing Association (EMA), Cairo Chapter.</w:t>
      </w:r>
      <w:r>
        <w:br/>
      </w:r>
      <w:r>
        <w:rPr>
          <w:bCs/>
          <w:b/>
        </w:rPr>
        <w:t xml:space="preserve">Volunteer Work:</w:t>
      </w:r>
      <w:r>
        <w:t xml:space="preserve"> </w:t>
      </w:r>
      <w:r>
        <w:t xml:space="preserve">Led a digital marketing initiative for a local NGO in Cairo, increasing their donor base by 30% in one year.</w:t>
      </w:r>
      <w:r>
        <w:br/>
      </w:r>
      <w:r>
        <w:rPr>
          <w:bCs/>
          <w:b/>
        </w:rPr>
        <w:t xml:space="preserve">Projects:</w:t>
      </w:r>
      <w:r>
        <w:t xml:space="preserve"> </w:t>
      </w:r>
      <w:r>
        <w:t xml:space="preserve">Spearheaded the rebranding of a regional e-commerce platform, resulting in a 25% increase in user engagement within six months.</w:t>
      </w:r>
    </w:p>
    <w:bookmarkEnd w:id="30"/>
    <w:p>
      <w:pPr>
        <w:pStyle w:val="BodyText"/>
      </w:pPr>
      <w:r>
        <w:t xml:space="preserve">This Curriculum Vitae is tailored for a Marketing Manager role in Egypt Cairo, reflecting expertise and achievements aligned with the dynamic market demands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2025-11-30T03:46:29Z</dcterms:created>
  <dcterms:modified xsi:type="dcterms:W3CDTF">2025-11-30T03:46:29Z</dcterms:modified>
</cp:coreProperties>
</file>

<file path=docProps/custom.xml><?xml version="1.0" encoding="utf-8"?>
<Properties xmlns="http://schemas.openxmlformats.org/officeDocument/2006/custom-properties" xmlns:vt="http://schemas.openxmlformats.org/officeDocument/2006/docPropsVTypes"/>
</file>