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Iraq</w:t>
      </w:r>
      <w:r>
        <w:t xml:space="preserve"> </w:t>
      </w:r>
      <w:r>
        <w:t xml:space="preserve">Baghdad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strategic marketing initiatives tailored to the unique cultural, economic, and digital landscapes of Iraq Baghdad. Proven expertise in brand positioning, market research, digital marketing (SEO/SEM), social media campaigns, and cross-functional team leadership. Adept at navigating the complexities of the Iraqi market to drive brand awareness, customer engagement, and measurable business growth. Committed to leveraging innovative marketing solutions that align with local consumer behavior while maintaining global best practices. Passionate about contributing to the vibrant business ecosystem of Baghdad through impactful marketing strategies.</w:t>
      </w:r>
    </w:p>
    <w:bookmarkEnd w:id="21"/>
    <w:bookmarkStart w:id="25" w:name="professional-experience"/>
    <w:p>
      <w:pPr>
        <w:pStyle w:val="Heading2"/>
      </w:pPr>
      <w:r>
        <w:t xml:space="preserve">Professional Experience</w:t>
      </w:r>
    </w:p>
    <w:bookmarkStart w:id="22" w:name="senior-marketing-manager"/>
    <w:p>
      <w:pPr>
        <w:pStyle w:val="Heading3"/>
      </w:pPr>
      <w:r>
        <w:t xml:space="preserve">Senior Marketing Manager</w:t>
      </w:r>
    </w:p>
    <w:p>
      <w:pPr>
        <w:pStyle w:val="FirstParagraph"/>
      </w:pPr>
      <w:r>
        <w:rPr>
          <w:iCs/>
          <w:i/>
        </w:rPr>
        <w:t xml:space="preserve">Al-Rasheed International Group, Baghdad, Iraq</w:t>
      </w:r>
      <w:r>
        <w:t xml:space="preserve"> </w:t>
      </w:r>
      <w:r>
        <w:t xml:space="preserve">| January 2018 – Present</w:t>
      </w:r>
    </w:p>
    <w:p>
      <w:pPr>
        <w:numPr>
          <w:ilvl w:val="0"/>
          <w:numId w:val="1001"/>
        </w:numPr>
        <w:pStyle w:val="Compact"/>
      </w:pPr>
      <w:r>
        <w:t xml:space="preserve">Developed and implemented comprehensive marketing strategies to enhance brand visibility across Iraq Baghdad, resulting in a 35% increase in market share within two years.</w:t>
      </w:r>
    </w:p>
    <w:p>
      <w:pPr>
        <w:numPr>
          <w:ilvl w:val="0"/>
          <w:numId w:val="1001"/>
        </w:numPr>
        <w:pStyle w:val="Compact"/>
      </w:pPr>
      <w:r>
        <w:t xml:space="preserve">Led a team of 10 professionals to execute multi-channel campaigns targeting urban and rural demographics, with a focus on leveraging digital platforms like Instagram, Facebook, and local e-commerce portals.</w:t>
      </w:r>
    </w:p>
    <w:p>
      <w:pPr>
        <w:numPr>
          <w:ilvl w:val="0"/>
          <w:numId w:val="1001"/>
        </w:numPr>
        <w:pStyle w:val="Compact"/>
      </w:pPr>
      <w:r>
        <w:t xml:space="preserve">Conducted in-depth market research to identify consumer trends in Baghdad, enabling the launch of two successful product lines that captured 20% of the regional market.</w:t>
      </w:r>
    </w:p>
    <w:p>
      <w:pPr>
        <w:numPr>
          <w:ilvl w:val="0"/>
          <w:numId w:val="1001"/>
        </w:numPr>
        <w:pStyle w:val="Compact"/>
      </w:pPr>
      <w:r>
        <w:t xml:space="preserve">Collaborated with cross-functional teams to optimize digital marketing efforts, reducing customer acquisition costs by 15% while increasing conversion rates by 25%.</w:t>
      </w:r>
    </w:p>
    <w:p>
      <w:pPr>
        <w:numPr>
          <w:ilvl w:val="0"/>
          <w:numId w:val="1001"/>
        </w:numPr>
        <w:pStyle w:val="Compact"/>
      </w:pPr>
      <w:r>
        <w:t xml:space="preserve">Managed partnerships with local influencers and media outlets in Baghdad, enhancing brand credibility and engagement among Gen Z audiences.</w:t>
      </w:r>
    </w:p>
    <w:bookmarkEnd w:id="22"/>
    <w:bookmarkStart w:id="23" w:name="marketing-manager"/>
    <w:p>
      <w:pPr>
        <w:pStyle w:val="Heading3"/>
      </w:pPr>
      <w:r>
        <w:t xml:space="preserve">Marketing Manager</w:t>
      </w:r>
    </w:p>
    <w:p>
      <w:pPr>
        <w:pStyle w:val="FirstParagraph"/>
      </w:pPr>
      <w:r>
        <w:rPr>
          <w:iCs/>
          <w:i/>
        </w:rPr>
        <w:t xml:space="preserve">Mesopotamia Tech Solutions, Baghdad, Iraq</w:t>
      </w:r>
      <w:r>
        <w:t xml:space="preserve"> </w:t>
      </w:r>
      <w:r>
        <w:t xml:space="preserve">| May 2015 – December 2017</w:t>
      </w:r>
    </w:p>
    <w:p>
      <w:pPr>
        <w:numPr>
          <w:ilvl w:val="0"/>
          <w:numId w:val="1002"/>
        </w:numPr>
        <w:pStyle w:val="Compact"/>
      </w:pPr>
      <w:r>
        <w:t xml:space="preserve">Directed the rebranding of a regional tech startup, positioning it as a leader in digital innovation within Iraq Baghdad. The campaign increased website traffic by 50% and generated over 1,000 new leads.</w:t>
      </w:r>
    </w:p>
    <w:p>
      <w:pPr>
        <w:numPr>
          <w:ilvl w:val="0"/>
          <w:numId w:val="1002"/>
        </w:numPr>
        <w:pStyle w:val="Compact"/>
      </w:pPr>
      <w:r>
        <w:t xml:space="preserve">Designed and executed SEO/SEM strategies that improved the company’s search engine rankings for key keywords related to IT services in Baghdad.</w:t>
      </w:r>
    </w:p>
    <w:p>
      <w:pPr>
        <w:numPr>
          <w:ilvl w:val="0"/>
          <w:numId w:val="1002"/>
        </w:numPr>
        <w:pStyle w:val="Compact"/>
      </w:pPr>
      <w:r>
        <w:t xml:space="preserve">Organized and managed marketing events, including workshops and product launches, which strengthened customer relationships and boosted sales by 30% annually.</w:t>
      </w:r>
    </w:p>
    <w:p>
      <w:pPr>
        <w:numPr>
          <w:ilvl w:val="0"/>
          <w:numId w:val="1002"/>
        </w:numPr>
        <w:pStyle w:val="Compact"/>
      </w:pPr>
      <w:r>
        <w:t xml:space="preserve">Created data-driven marketing reports to evaluate campaign performance, enabling informed decisions that reduced operational costs by 10%.</w:t>
      </w:r>
    </w:p>
    <w:bookmarkEnd w:id="23"/>
    <w:bookmarkStart w:id="24" w:name="junior-marketing-executive"/>
    <w:p>
      <w:pPr>
        <w:pStyle w:val="Heading3"/>
      </w:pPr>
      <w:r>
        <w:t xml:space="preserve">Junior Marketing Executive</w:t>
      </w:r>
    </w:p>
    <w:p>
      <w:pPr>
        <w:pStyle w:val="FirstParagraph"/>
      </w:pPr>
      <w:r>
        <w:rPr>
          <w:iCs/>
          <w:i/>
        </w:rPr>
        <w:t xml:space="preserve">Baghdad Advertising Agency, Baghdad, Iraq</w:t>
      </w:r>
      <w:r>
        <w:t xml:space="preserve"> </w:t>
      </w:r>
      <w:r>
        <w:t xml:space="preserve">| August 2012 – April 2015</w:t>
      </w:r>
    </w:p>
    <w:p>
      <w:pPr>
        <w:numPr>
          <w:ilvl w:val="0"/>
          <w:numId w:val="1003"/>
        </w:numPr>
        <w:pStyle w:val="Compact"/>
      </w:pPr>
      <w:r>
        <w:t xml:space="preserve">Supported the development of marketing plans for clients in retail and FMCG sectors, focusing on culturally relevant messaging for Iraqi audiences.</w:t>
      </w:r>
    </w:p>
    <w:p>
      <w:pPr>
        <w:numPr>
          <w:ilvl w:val="0"/>
          <w:numId w:val="1003"/>
        </w:numPr>
        <w:pStyle w:val="Compact"/>
      </w:pPr>
      <w:r>
        <w:t xml:space="preserve">Managed social media accounts and content creation, increasing follower engagement by 40% within one year.</w:t>
      </w:r>
    </w:p>
    <w:p>
      <w:pPr>
        <w:numPr>
          <w:ilvl w:val="0"/>
          <w:numId w:val="1003"/>
        </w:numPr>
        <w:pStyle w:val="Compact"/>
      </w:pPr>
      <w:r>
        <w:t xml:space="preserve">Collaborated with creative teams to design campaigns that resonated with Baghdad’s diverse population, including targeted promotions during religious and cultural festivals.</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University of Baghdad, Iraq | Graduated: 2011</w:t>
      </w:r>
    </w:p>
    <w:bookmarkEnd w:id="26"/>
    <w:bookmarkStart w:id="27" w:name="skills"/>
    <w:p>
      <w:pPr>
        <w:pStyle w:val="Heading2"/>
      </w:pPr>
      <w:r>
        <w:t xml:space="preserve">Skills</w:t>
      </w:r>
    </w:p>
    <w:p>
      <w:pPr>
        <w:numPr>
          <w:ilvl w:val="0"/>
          <w:numId w:val="1004"/>
        </w:numPr>
        <w:pStyle w:val="Compact"/>
      </w:pPr>
      <w:r>
        <w:t xml:space="preserve">Strategic Marketing Planning</w:t>
      </w:r>
    </w:p>
    <w:p>
      <w:pPr>
        <w:numPr>
          <w:ilvl w:val="0"/>
          <w:numId w:val="1004"/>
        </w:numPr>
        <w:pStyle w:val="Compact"/>
      </w:pPr>
      <w:r>
        <w:t xml:space="preserve">Digital Marketing (SEO/SEM, Social Media Management)</w:t>
      </w:r>
    </w:p>
    <w:p>
      <w:pPr>
        <w:numPr>
          <w:ilvl w:val="0"/>
          <w:numId w:val="1004"/>
        </w:numPr>
        <w:pStyle w:val="Compact"/>
      </w:pPr>
      <w:r>
        <w:t xml:space="preserve">Market Research &amp; Analysis</w:t>
      </w:r>
    </w:p>
    <w:p>
      <w:pPr>
        <w:numPr>
          <w:ilvl w:val="0"/>
          <w:numId w:val="1004"/>
        </w:numPr>
        <w:pStyle w:val="Compact"/>
      </w:pPr>
      <w:r>
        <w:t xml:space="preserve">Brand Positioning &amp; Campaign Development</w:t>
      </w:r>
    </w:p>
    <w:p>
      <w:pPr>
        <w:numPr>
          <w:ilvl w:val="0"/>
          <w:numId w:val="1004"/>
        </w:numPr>
        <w:pStyle w:val="Compact"/>
      </w:pPr>
      <w:r>
        <w:t xml:space="preserve">Data Analytics (Google Analytics, Excel)</w:t>
      </w:r>
    </w:p>
    <w:p>
      <w:pPr>
        <w:numPr>
          <w:ilvl w:val="0"/>
          <w:numId w:val="1004"/>
        </w:numPr>
        <w:pStyle w:val="Compact"/>
      </w:pPr>
      <w:r>
        <w:t xml:space="preserve">Cross-Cultural Communication</w:t>
      </w:r>
    </w:p>
    <w:p>
      <w:pPr>
        <w:numPr>
          <w:ilvl w:val="0"/>
          <w:numId w:val="1004"/>
        </w:numPr>
        <w:pStyle w:val="Compact"/>
      </w:pPr>
      <w:r>
        <w:t xml:space="preserve">Project Management</w:t>
      </w:r>
    </w:p>
    <w:bookmarkEnd w:id="27"/>
    <w:bookmarkStart w:id="28" w:name="certifications-training"/>
    <w:p>
      <w:pPr>
        <w:pStyle w:val="Heading2"/>
      </w:pPr>
      <w:r>
        <w:t xml:space="preserve">Certifications &amp; Training</w:t>
      </w:r>
    </w:p>
    <w:p>
      <w:pPr>
        <w:numPr>
          <w:ilvl w:val="0"/>
          <w:numId w:val="1005"/>
        </w:numPr>
        <w:pStyle w:val="Compact"/>
      </w:pPr>
      <w:r>
        <w:t xml:space="preserve">Google Analytics Certified | Google (2019)</w:t>
      </w:r>
    </w:p>
    <w:p>
      <w:pPr>
        <w:numPr>
          <w:ilvl w:val="0"/>
          <w:numId w:val="1005"/>
        </w:numPr>
        <w:pStyle w:val="Compact"/>
      </w:pPr>
      <w:r>
        <w:t xml:space="preserve">Facebook Blueprint Certification | Meta (2020)</w:t>
      </w:r>
    </w:p>
    <w:p>
      <w:pPr>
        <w:numPr>
          <w:ilvl w:val="0"/>
          <w:numId w:val="1005"/>
        </w:numPr>
        <w:pStyle w:val="Compact"/>
      </w:pPr>
      <w:r>
        <w:t xml:space="preserve">Digital Marketing Specialization | Coursera (2018)</w:t>
      </w:r>
    </w:p>
    <w:bookmarkEnd w:id="28"/>
    <w:bookmarkStart w:id="29"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English – Fluent (IELTS 7.5)</w:t>
      </w:r>
    </w:p>
    <w:p>
      <w:pPr>
        <w:numPr>
          <w:ilvl w:val="0"/>
          <w:numId w:val="1006"/>
        </w:numPr>
        <w:pStyle w:val="Compact"/>
      </w:pPr>
      <w:r>
        <w:t xml:space="preserve">French – Intermediate</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Iraqi Marketing Association (IMA) and Baghdad Chamber of Commerce.</w:t>
      </w:r>
    </w:p>
    <w:p>
      <w:pPr>
        <w:pStyle w:val="BodyText"/>
      </w:pPr>
      <w:r>
        <w:rPr>
          <w:bCs/>
          <w:b/>
        </w:rPr>
        <w:t xml:space="preserve">Community Involvement:</w:t>
      </w:r>
      <w:r>
        <w:t xml:space="preserve"> </w:t>
      </w:r>
      <w:r>
        <w:t xml:space="preserve">Volunteer coordinator for a local NGO focused on youth empowerment through digital literacy programs in Baghdad.</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ahmed.karim@example.com</w:t>
      </w:r>
      <w:r>
        <w:br/>
      </w:r>
      <w:r>
        <w:rPr>
          <w:bCs/>
          <w:b/>
        </w:rPr>
        <w:t xml:space="preserve">Phone:</w:t>
      </w:r>
      <w:r>
        <w:t xml:space="preserve"> </w:t>
      </w:r>
      <w:r>
        <w:t xml:space="preserve">+964 770 123 4567</w:t>
      </w:r>
      <w:r>
        <w:br/>
      </w:r>
      <w:r>
        <w:rPr>
          <w:bCs/>
          <w:b/>
        </w:rPr>
        <w:t xml:space="preserve">Address:</w:t>
      </w:r>
      <w:r>
        <w:t xml:space="preserve"> </w:t>
      </w:r>
      <w:r>
        <w:t xml:space="preserve">Baghdad, Iraq</w:t>
      </w:r>
    </w:p>
    <w:bookmarkEnd w:id="31"/>
    <w:p>
      <w:pPr>
        <w:pStyle w:val="BodyText"/>
      </w:pPr>
      <w:r>
        <w:rPr>
          <w:iCs/>
          <w:i/>
        </w:rPr>
        <w:t xml:space="preserve">Curriculum Vitae for Marketing Manager in Iraq Baghdad – Designed to reflect expertise and adaptability in one of the Middle East's most dynamic markets.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Iraq Baghdad</dc:title>
  <dc:creator/>
  <dc:language>en</dc:language>
  <cp:keywords/>
  <dcterms:created xsi:type="dcterms:W3CDTF">2025-12-03T03:53:58Z</dcterms:created>
  <dcterms:modified xsi:type="dcterms:W3CDTF">2025-12-03T03:53:58Z</dcterms:modified>
</cp:coreProperties>
</file>

<file path=docProps/custom.xml><?xml version="1.0" encoding="utf-8"?>
<Properties xmlns="http://schemas.openxmlformats.org/officeDocument/2006/custom-properties" xmlns:vt="http://schemas.openxmlformats.org/officeDocument/2006/docPropsVTypes"/>
</file>