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XXX-XXXXXXX</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crafting and executing innovative marketing strategies tailored for the Malaysia Kuala Lumpur market. Proven expertise in brand positioning, digital marketing, and consumer engagement within both local and international industries. Adept at leveraging data-driven insights to achieve business objectives while maintaining a deep understanding of Malaysian cultural nuances and market trends. Committed to delivering impactful campaigns that resonate with diverse audiences in Malaysia Kuala Lumpur.</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Management and Positioning</w:t>
      </w:r>
    </w:p>
    <w:p>
      <w:pPr>
        <w:numPr>
          <w:ilvl w:val="0"/>
          <w:numId w:val="1001"/>
        </w:numPr>
        <w:pStyle w:val="Compact"/>
      </w:pPr>
      <w:r>
        <w:t xml:space="preserve">Campaign Development and Execution</w:t>
      </w:r>
    </w:p>
    <w:p>
      <w:pPr>
        <w:numPr>
          <w:ilvl w:val="0"/>
          <w:numId w:val="1001"/>
        </w:numPr>
        <w:pStyle w:val="Compact"/>
      </w:pPr>
      <w:r>
        <w:t xml:space="preserve">Data Analysis and Performance Metrics</w:t>
      </w:r>
    </w:p>
    <w:p>
      <w:pPr>
        <w:numPr>
          <w:ilvl w:val="0"/>
          <w:numId w:val="1001"/>
        </w:numPr>
        <w:pStyle w:val="Compact"/>
      </w:pPr>
      <w:r>
        <w:t xml:space="preserve">Team Leadership and Cross-Functional Collaboration</w:t>
      </w:r>
    </w:p>
    <w:p>
      <w:pPr>
        <w:numPr>
          <w:ilvl w:val="0"/>
          <w:numId w:val="1001"/>
        </w:numPr>
        <w:pStyle w:val="Compact"/>
      </w:pPr>
      <w:r>
        <w:t xml:space="preserve">Market Research and Consumer Behavior Analysis</w:t>
      </w:r>
    </w:p>
    <w:p>
      <w:pPr>
        <w:numPr>
          <w:ilvl w:val="0"/>
          <w:numId w:val="1001"/>
        </w:numPr>
        <w:pStyle w:val="Compact"/>
      </w:pPr>
      <w:r>
        <w:t xml:space="preserve">Cultural Sensitivity in Malaysian Contexts</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 Kuala Lumpur, Malaysia | [Start Date] – [End Date]</w:t>
      </w:r>
    </w:p>
    <w:p>
      <w:pPr>
        <w:numPr>
          <w:ilvl w:val="0"/>
          <w:numId w:val="1002"/>
        </w:numPr>
        <w:pStyle w:val="Compact"/>
      </w:pPr>
      <w:r>
        <w:t xml:space="preserve">Developed and executed comprehensive marketing strategies that increased market share by 20% in the Malaysia Kuala Lumpur region within a year.</w:t>
      </w:r>
    </w:p>
    <w:p>
      <w:pPr>
        <w:numPr>
          <w:ilvl w:val="0"/>
          <w:numId w:val="1002"/>
        </w:numPr>
        <w:pStyle w:val="Compact"/>
      </w:pPr>
      <w:r>
        <w:t xml:space="preserve">Led a team of 15+ professionals to design and launch multi-channel campaigns targeting local consumers, resulting in a 35% rise in brand awareness as measured by social media engagement and website traffic.</w:t>
      </w:r>
    </w:p>
    <w:p>
      <w:pPr>
        <w:numPr>
          <w:ilvl w:val="0"/>
          <w:numId w:val="1002"/>
        </w:numPr>
        <w:pStyle w:val="Compact"/>
      </w:pPr>
      <w:r>
        <w:t xml:space="preserve">Partnered with local influencers and media outlets in Malaysia Kuala Lumpur to create culturally relevant content that boosted customer retention by 18%.</w:t>
      </w:r>
    </w:p>
    <w:p>
      <w:pPr>
        <w:numPr>
          <w:ilvl w:val="0"/>
          <w:numId w:val="1002"/>
        </w:numPr>
        <w:pStyle w:val="Compact"/>
      </w:pPr>
      <w:r>
        <w:t xml:space="preserve">Analyzed market trends and consumer data to identify opportunities for product launches, contributing to a 25% growth in sales for the company’s flagship products in KL.</w:t>
      </w:r>
    </w:p>
    <w:p>
      <w:pPr>
        <w:numPr>
          <w:ilvl w:val="0"/>
          <w:numId w:val="1002"/>
        </w:numPr>
        <w:pStyle w:val="Compact"/>
      </w:pPr>
      <w:r>
        <w:t xml:space="preserve">Managed a budget of RM[XXXXX] annually, optimizing spend across digital and traditional media platforms to maximize ROI.</w:t>
      </w:r>
    </w:p>
    <w:bookmarkEnd w:id="23"/>
    <w:bookmarkStart w:id="24" w:name="marketing-coordinator"/>
    <w:p>
      <w:pPr>
        <w:pStyle w:val="Heading3"/>
      </w:pPr>
      <w:r>
        <w:t xml:space="preserve">Marketing Coordinator</w:t>
      </w:r>
    </w:p>
    <w:p>
      <w:pPr>
        <w:pStyle w:val="FirstParagraph"/>
      </w:pPr>
      <w:r>
        <w:rPr>
          <w:bCs/>
          <w:b/>
        </w:rPr>
        <w:t xml:space="preserve">[Company Name], Kuala Lumpur, Malaysia | [Start Date] – [End Date]</w:t>
      </w:r>
    </w:p>
    <w:p>
      <w:pPr>
        <w:numPr>
          <w:ilvl w:val="0"/>
          <w:numId w:val="1003"/>
        </w:numPr>
        <w:pStyle w:val="Compact"/>
      </w:pPr>
      <w:r>
        <w:t xml:space="preserve">Assisted in the development of marketing campaigns that aligned with the company’s global strategy while adapting to local preferences in Malaysia Kuala Lumpur.</w:t>
      </w:r>
    </w:p>
    <w:p>
      <w:pPr>
        <w:numPr>
          <w:ilvl w:val="0"/>
          <w:numId w:val="1003"/>
        </w:numPr>
        <w:pStyle w:val="Compact"/>
      </w:pPr>
      <w:r>
        <w:t xml:space="preserve">Conducted market research and competitor analysis to inform product positioning, leading to a 15% increase in customer acquisition in KL.</w:t>
      </w:r>
    </w:p>
    <w:p>
      <w:pPr>
        <w:numPr>
          <w:ilvl w:val="0"/>
          <w:numId w:val="1003"/>
        </w:numPr>
        <w:pStyle w:val="Compact"/>
      </w:pPr>
      <w:r>
        <w:t xml:space="preserve">Collaborated with cross-functional teams to launch a successful e-commerce platform, which saw a 40% increase in online sales within six months.</w:t>
      </w:r>
    </w:p>
    <w:p>
      <w:pPr>
        <w:numPr>
          <w:ilvl w:val="0"/>
          <w:numId w:val="1003"/>
        </w:numPr>
        <w:pStyle w:val="Compact"/>
      </w:pPr>
      <w:r>
        <w:t xml:space="preserve">Managed social media accounts for the company’s brands, growing their follower base by 50% and improving engagement rates by 30%.</w:t>
      </w:r>
    </w:p>
    <w:bookmarkEnd w:id="24"/>
    <w:bookmarkEnd w:id="25"/>
    <w:bookmarkStart w:id="26" w:name="educational-background"/>
    <w:p>
      <w:pPr>
        <w:pStyle w:val="Heading2"/>
      </w:pPr>
      <w:r>
        <w:t xml:space="preserve">Educational Background</w:t>
      </w:r>
    </w:p>
    <w:p>
      <w:pPr>
        <w:pStyle w:val="FirstParagraph"/>
      </w:pPr>
      <w:r>
        <w:rPr>
          <w:bCs/>
          <w:b/>
        </w:rPr>
        <w:t xml:space="preserve">Bachelor of Business Administration (BBA) in Marketing</w:t>
      </w:r>
    </w:p>
    <w:p>
      <w:pPr>
        <w:pStyle w:val="BodyText"/>
      </w:pPr>
      <w:r>
        <w:rPr>
          <w:iCs/>
          <w:i/>
        </w:rPr>
        <w:t xml:space="preserve">University of Malaya, Kuala Lumpur, Malaysia | [Graduation Year]</w:t>
      </w:r>
    </w:p>
    <w:p>
      <w:pPr>
        <w:numPr>
          <w:ilvl w:val="0"/>
          <w:numId w:val="1004"/>
        </w:numPr>
        <w:pStyle w:val="Compact"/>
      </w:pPr>
      <w:r>
        <w:t xml:space="preserve">Relevant coursework: Digital Marketing, Consumer Behavior, Market Research, Brand Management.</w:t>
      </w:r>
    </w:p>
    <w:p>
      <w:pPr>
        <w:numPr>
          <w:ilvl w:val="0"/>
          <w:numId w:val="1004"/>
        </w:numPr>
        <w:pStyle w:val="Compact"/>
      </w:pPr>
      <w:r>
        <w:t xml:space="preserve">Recognized for academic excellence with a Cumulative GPA of 3.8/4.0.</w:t>
      </w:r>
    </w:p>
    <w:p>
      <w:pPr>
        <w:pStyle w:val="FirstParagraph"/>
      </w:pPr>
      <w:r>
        <w:rPr>
          <w:bCs/>
          <w:b/>
        </w:rPr>
        <w:t xml:space="preserve">Master of Science (MSc) in Marketing</w:t>
      </w:r>
    </w:p>
    <w:p>
      <w:pPr>
        <w:pStyle w:val="BodyText"/>
      </w:pPr>
      <w:r>
        <w:rPr>
          <w:iCs/>
          <w:i/>
        </w:rPr>
        <w:t xml:space="preserve">University of Technology Malaysia (UTM), Kuala Lumpur, Malaysia | [Graduation Year]</w:t>
      </w:r>
    </w:p>
    <w:p>
      <w:pPr>
        <w:numPr>
          <w:ilvl w:val="0"/>
          <w:numId w:val="1005"/>
        </w:numPr>
        <w:pStyle w:val="Compact"/>
      </w:pPr>
      <w:r>
        <w:t xml:space="preserve">Focused on advanced marketing strategies, including data analytics and global market expansion.</w:t>
      </w:r>
    </w:p>
    <w:p>
      <w:pPr>
        <w:numPr>
          <w:ilvl w:val="0"/>
          <w:numId w:val="1005"/>
        </w:numPr>
        <w:pStyle w:val="Compact"/>
      </w:pPr>
      <w:r>
        <w:t xml:space="preserve">Completed a thesis on "Consumer Preferences in the Malaysian Retail Market," which was presented at an industry conference in Kuala Lumpur.</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Google Analytics Individual Qualification (GAIQ)</w:t>
      </w:r>
      <w:r>
        <w:t xml:space="preserve"> </w:t>
      </w:r>
      <w:r>
        <w:t xml:space="preserve">– Google, 2023</w:t>
      </w:r>
    </w:p>
    <w:p>
      <w:pPr>
        <w:numPr>
          <w:ilvl w:val="0"/>
          <w:numId w:val="1006"/>
        </w:numPr>
        <w:pStyle w:val="Compact"/>
      </w:pPr>
      <w:r>
        <w:rPr>
          <w:bCs/>
          <w:b/>
        </w:rPr>
        <w:t xml:space="preserve">Facebook Blueprint Certification (Meta Ads Manager)</w:t>
      </w:r>
      <w:r>
        <w:t xml:space="preserve"> </w:t>
      </w:r>
      <w:r>
        <w:t xml:space="preserve">– Facebook, 2022</w:t>
      </w:r>
    </w:p>
    <w:p>
      <w:pPr>
        <w:numPr>
          <w:ilvl w:val="0"/>
          <w:numId w:val="1006"/>
        </w:numPr>
        <w:pStyle w:val="Compact"/>
      </w:pPr>
      <w:r>
        <w:rPr>
          <w:bCs/>
          <w:b/>
        </w:rPr>
        <w:t xml:space="preserve">Certified Digital Marketing Professional (CDMP)</w:t>
      </w:r>
      <w:r>
        <w:t xml:space="preserve"> </w:t>
      </w:r>
      <w:r>
        <w:t xml:space="preserve">– Malaysian Digital Economy Corporation (MDEC), 2021</w:t>
      </w:r>
    </w:p>
    <w:p>
      <w:pPr>
        <w:numPr>
          <w:ilvl w:val="0"/>
          <w:numId w:val="1006"/>
        </w:numPr>
        <w:pStyle w:val="Compact"/>
      </w:pPr>
      <w:r>
        <w:rPr>
          <w:bCs/>
          <w:b/>
        </w:rPr>
        <w:t xml:space="preserve">PMP Certification in Project Management</w:t>
      </w:r>
      <w:r>
        <w:t xml:space="preserve"> </w:t>
      </w:r>
      <w:r>
        <w:t xml:space="preserve">– Project Management Institute, 2019</w:t>
      </w:r>
    </w:p>
    <w:bookmarkEnd w:id="27"/>
    <w:bookmarkStart w:id="28" w:name="languages-and-technical-skills"/>
    <w:p>
      <w:pPr>
        <w:pStyle w:val="Heading2"/>
      </w:pPr>
      <w:r>
        <w:t xml:space="preserve">Languages and Technical Skills</w:t>
      </w:r>
    </w:p>
    <w:p>
      <w:pPr>
        <w:numPr>
          <w:ilvl w:val="0"/>
          <w:numId w:val="1007"/>
        </w:numPr>
        <w:pStyle w:val="Compact"/>
      </w:pPr>
      <w:r>
        <w:rPr>
          <w:bCs/>
          <w:b/>
        </w:rPr>
        <w:t xml:space="preserve">Languages:</w:t>
      </w:r>
      <w:r>
        <w:t xml:space="preserve"> </w:t>
      </w:r>
      <w:r>
        <w:t xml:space="preserve">English (Fluent), Malay (Fluent), Mandarin (Basic)</w:t>
      </w:r>
    </w:p>
    <w:p>
      <w:pPr>
        <w:numPr>
          <w:ilvl w:val="0"/>
          <w:numId w:val="1007"/>
        </w:numPr>
        <w:pStyle w:val="Compact"/>
      </w:pPr>
      <w:r>
        <w:rPr>
          <w:bCs/>
          <w:b/>
        </w:rPr>
        <w:t xml:space="preserve">Tools and Platforms:</w:t>
      </w:r>
      <w:r>
        <w:t xml:space="preserve"> </w:t>
      </w:r>
      <w:r>
        <w:t xml:space="preserve">Google Analytics, Adobe Creative Suite, Salesforce, HubSpot, WordPress</w:t>
      </w:r>
    </w:p>
    <w:p>
      <w:pPr>
        <w:numPr>
          <w:ilvl w:val="0"/>
          <w:numId w:val="1007"/>
        </w:numPr>
        <w:pStyle w:val="Compact"/>
      </w:pPr>
      <w:r>
        <w:rPr>
          <w:bCs/>
          <w:b/>
        </w:rPr>
        <w:t xml:space="preserve">Social Media Management:</w:t>
      </w:r>
      <w:r>
        <w:t xml:space="preserve"> </w:t>
      </w:r>
      <w:r>
        <w:t xml:space="preserve">Facebook Ads Manager, Instagram Insights, LinkedIn Marketing Solutions</w:t>
      </w:r>
    </w:p>
    <w:bookmarkEnd w:id="28"/>
    <w:bookmarkStart w:id="29" w:name="X23938eff8b1fb31454a20d6acb6a7b3f97b5890"/>
    <w:p>
      <w:pPr>
        <w:pStyle w:val="Heading2"/>
      </w:pPr>
      <w:r>
        <w:t xml:space="preserve">Notable Projects (Malaysia Kuala Lumpur Focus)</w:t>
      </w:r>
    </w:p>
    <w:p>
      <w:pPr>
        <w:pStyle w:val="FirstParagraph"/>
      </w:pPr>
      <w:r>
        <w:rPr>
          <w:bCs/>
          <w:b/>
        </w:rPr>
        <w:t xml:space="preserve">"KL Culture Revival Campaign"</w:t>
      </w:r>
    </w:p>
    <w:p>
      <w:pPr>
        <w:numPr>
          <w:ilvl w:val="0"/>
          <w:numId w:val="1008"/>
        </w:numPr>
        <w:pStyle w:val="Compact"/>
      </w:pPr>
      <w:r>
        <w:t xml:space="preserve">Conceptualized and executed a campaign to promote traditional Malaysian arts and crafts in Kuala Lumpur, partnering with local artisans and cultural organizations.</w:t>
      </w:r>
    </w:p>
    <w:p>
      <w:pPr>
        <w:numPr>
          <w:ilvl w:val="0"/>
          <w:numId w:val="1008"/>
        </w:numPr>
        <w:pStyle w:val="Compact"/>
      </w:pPr>
      <w:r>
        <w:t xml:space="preserve">Generated over 1 million impressions across digital platforms, with a 25% increase in foot traffic to participating stores in KL.</w:t>
      </w:r>
    </w:p>
    <w:p>
      <w:pPr>
        <w:pStyle w:val="FirstParagraph"/>
      </w:pPr>
      <w:r>
        <w:rPr>
          <w:bCs/>
          <w:b/>
        </w:rPr>
        <w:t xml:space="preserve">"E-Commerce Expansion for Local Brands"</w:t>
      </w:r>
    </w:p>
    <w:p>
      <w:pPr>
        <w:numPr>
          <w:ilvl w:val="0"/>
          <w:numId w:val="1009"/>
        </w:numPr>
        <w:pStyle w:val="Compact"/>
      </w:pPr>
      <w:r>
        <w:t xml:space="preserve">Advised and trained over 50 small businesses in Kuala Lumpur on digital marketing strategies to enhance their online presence.</w:t>
      </w:r>
    </w:p>
    <w:p>
      <w:pPr>
        <w:numPr>
          <w:ilvl w:val="0"/>
          <w:numId w:val="1009"/>
        </w:numPr>
        <w:pStyle w:val="Compact"/>
      </w:pPr>
      <w:r>
        <w:t xml:space="preserve">Resulted in a combined sales increase of RM[XXX,XXX] for participating brands within six months.</w:t>
      </w:r>
    </w:p>
    <w:bookmarkEnd w:id="29"/>
    <w:bookmarkStart w:id="30" w:name="references"/>
    <w:p>
      <w:pPr>
        <w:pStyle w:val="Heading2"/>
      </w:pPr>
      <w:r>
        <w:t xml:space="preserve">References</w:t>
      </w:r>
    </w:p>
    <w:p>
      <w:pPr>
        <w:pStyle w:val="FirstParagraph"/>
      </w:pPr>
      <w:r>
        <w:t xml:space="preserve">Available upon request. Contact [Your Name] at [your.email@example.com] or +60 XXX-XXXXXXX.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(Malaysia Kuala Lumpur)</dc:title>
  <dc:creator/>
  <dc:language>en</dc:language>
  <cp:keywords/>
  <dcterms:created xsi:type="dcterms:W3CDTF">2026-07-23T16:50:38Z</dcterms:created>
  <dcterms:modified xsi:type="dcterms:W3CDTF">2026-07-23T16:50:38Z</dcterms:modified>
</cp:coreProperties>
</file>

<file path=docProps/custom.xml><?xml version="1.0" encoding="utf-8"?>
<Properties xmlns="http://schemas.openxmlformats.org/officeDocument/2006/custom-properties" xmlns:vt="http://schemas.openxmlformats.org/officeDocument/2006/docPropsVTypes"/>
</file>