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+41 79 123 4567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developing and executing innovative marketing strategies tailored to the Swiss market. Proficient in leading cross-functional teams, managing brand positioning, and leveraging digital tools to enhance customer engagement. A deep understanding of Switzerland Zurich's unique business environment, with a proven ability to adapt global strategies to local cultural and regulatory requirements. Committed to driving measurable growth through data-driven decision-making and creative campaigns that resonate with Swiss consumers.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Konsum AG, Zurich, Switzerland</w:t>
      </w:r>
      <w:r>
        <w:br/>
      </w:r>
      <w:r>
        <w:rPr>
          <w:iCs/>
          <w:i/>
        </w:rPr>
        <w:t xml:space="preserve">March 2019 – Present</w:t>
      </w:r>
    </w:p>
    <w:p>
      <w:pPr>
        <w:numPr>
          <w:ilvl w:val="0"/>
          <w:numId w:val="1001"/>
        </w:numPr>
        <w:pStyle w:val="Compact"/>
      </w:pPr>
      <w:r>
        <w:t xml:space="preserve">Directed the development and implementation of comprehensive marketing strategies that increased brand awareness by 35% in the Swiss consumer goods sector.</w:t>
      </w:r>
    </w:p>
    <w:p>
      <w:pPr>
        <w:numPr>
          <w:ilvl w:val="0"/>
          <w:numId w:val="1001"/>
        </w:numPr>
        <w:pStyle w:val="Compact"/>
      </w:pPr>
      <w:r>
        <w:t xml:space="preserve">Led a team of 10 professionals, fostering collaboration between digital marketing, product development, and sales departments to align with Switzerland Zurich's market demands.</w:t>
      </w:r>
    </w:p>
    <w:p>
      <w:pPr>
        <w:numPr>
          <w:ilvl w:val="0"/>
          <w:numId w:val="1001"/>
        </w:numPr>
        <w:pStyle w:val="Compact"/>
      </w:pPr>
      <w:r>
        <w:t xml:space="preserve">Executed successful campaigns for eco-friendly household products, resulting in a 25% increase in market share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Swiss influencers and organizations to build trust and credibility, enhancing the company's reputation as a socially responsible brand.</w:t>
      </w:r>
    </w:p>
    <w:p>
      <w:pPr>
        <w:numPr>
          <w:ilvl w:val="0"/>
          <w:numId w:val="1001"/>
        </w:numPr>
        <w:pStyle w:val="Compact"/>
      </w:pPr>
      <w:r>
        <w:t xml:space="preserve">Utilized advanced analytics tools to monitor campaign performance, optimizing budgets and tactics for a 20% reduction in CAC (Customer Acquisition Cost).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Schweizerische Bank AG, Zurich, Switzerland</w:t>
      </w:r>
      <w:r>
        <w:br/>
      </w:r>
      <w:r>
        <w:rPr>
          <w:iCs/>
          <w:i/>
        </w:rPr>
        <w:t xml:space="preserve">June 2015 – February 2019</w:t>
      </w:r>
    </w:p>
    <w:p>
      <w:pPr>
        <w:numPr>
          <w:ilvl w:val="0"/>
          <w:numId w:val="1002"/>
        </w:numPr>
        <w:pStyle w:val="Compact"/>
      </w:pPr>
      <w:r>
        <w:t xml:space="preserve">Managed the end-to-end lifecycle of marketing campaigns for financial services, ensuring compliance with Swiss regulatory standards.</w:t>
      </w:r>
    </w:p>
    <w:p>
      <w:pPr>
        <w:numPr>
          <w:ilvl w:val="0"/>
          <w:numId w:val="1002"/>
        </w:numPr>
        <w:pStyle w:val="Compact"/>
      </w:pPr>
      <w:r>
        <w:t xml:space="preserve">Developed multilingual content in German, English, and French to cater to Zurich's diverse audience, improving customer engagement by 40%.</w:t>
      </w:r>
    </w:p>
    <w:p>
      <w:pPr>
        <w:numPr>
          <w:ilvl w:val="0"/>
          <w:numId w:val="1002"/>
        </w:numPr>
        <w:pStyle w:val="Compact"/>
      </w:pPr>
      <w:r>
        <w:t xml:space="preserve">Implemented SEO and content marketing strategies that increased website traffic by 50%, directly contributing to a 15% rise in lead generation.</w:t>
      </w:r>
    </w:p>
    <w:p>
      <w:pPr>
        <w:numPr>
          <w:ilvl w:val="0"/>
          <w:numId w:val="1002"/>
        </w:numPr>
        <w:pStyle w:val="Compact"/>
      </w:pPr>
      <w:r>
        <w:t xml:space="preserve">Partnered with local Swiss media outlets and industry associations to enhance brand visibility in the Zurich business community.</w:t>
      </w:r>
    </w:p>
    <w:bookmarkEnd w:id="23"/>
    <w:bookmarkStart w:id="24" w:name="marketing-assistant"/>
    <w:p>
      <w:pPr>
        <w:pStyle w:val="Heading3"/>
      </w:pPr>
      <w:r>
        <w:t xml:space="preserve">Marketing Assistant</w:t>
      </w:r>
    </w:p>
    <w:p>
      <w:pPr>
        <w:pStyle w:val="FirstParagraph"/>
      </w:pPr>
      <w:r>
        <w:rPr>
          <w:bCs/>
          <w:b/>
        </w:rPr>
        <w:t xml:space="preserve">Digital Media Solutions AG, Zurich, Switzerland</w:t>
      </w:r>
      <w:r>
        <w:br/>
      </w: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the marketing team in creating and managing digital campaigns for tech startups, focusing on B2B audience targeting.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trends in Switzerland Zurich's tech sector, providing insights that influenced product positioning strategies.</w:t>
      </w:r>
    </w:p>
    <w:p>
      <w:pPr>
        <w:numPr>
          <w:ilvl w:val="0"/>
          <w:numId w:val="1003"/>
        </w:numPr>
        <w:pStyle w:val="Compact"/>
      </w:pPr>
      <w:r>
        <w:t xml:space="preserve">Assisted in organizing events and webinars that connected the company with key stakeholders in the Zurich innovation ecosystem.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marketing"/>
    <w:p>
      <w:pPr>
        <w:pStyle w:val="Heading3"/>
      </w:pPr>
      <w:r>
        <w:t xml:space="preserve">MSc in Marketing</w:t>
      </w:r>
    </w:p>
    <w:p>
      <w:pPr>
        <w:pStyle w:val="FirstParagraph"/>
      </w:pPr>
      <w:r>
        <w:rPr>
          <w:bCs/>
          <w:b/>
        </w:rPr>
        <w:t xml:space="preserve">University of Zurich, Switzerland</w:t>
      </w:r>
      <w:r>
        <w:br/>
      </w:r>
      <w:r>
        <w:rPr>
          <w:iCs/>
          <w:i/>
        </w:rPr>
        <w:t xml:space="preserve">2011 – 2013</w:t>
      </w:r>
    </w:p>
    <w:p>
      <w:pPr>
        <w:numPr>
          <w:ilvl w:val="0"/>
          <w:numId w:val="1004"/>
        </w:numPr>
        <w:pStyle w:val="Compact"/>
      </w:pPr>
      <w:r>
        <w:t xml:space="preserve">Courses focused on consumer behavior, digital marketing, and international market strategies tailored to the Swiss context.</w:t>
      </w:r>
    </w:p>
    <w:p>
      <w:pPr>
        <w:numPr>
          <w:ilvl w:val="0"/>
          <w:numId w:val="1004"/>
        </w:numPr>
        <w:pStyle w:val="Compact"/>
      </w:pPr>
      <w:r>
        <w:t xml:space="preserve">Research project on "Marketing Strategies for Multinational Companies in Switzerland Zurich," published in the Journal of European Business Studies.</w:t>
      </w:r>
    </w:p>
    <w:bookmarkEnd w:id="26"/>
    <w:bookmarkStart w:id="27" w:name="bsc-in-business-administration"/>
    <w:p>
      <w:pPr>
        <w:pStyle w:val="Heading3"/>
      </w:pPr>
      <w:r>
        <w:t xml:space="preserve">BSc in Business Administration</w:t>
      </w:r>
    </w:p>
    <w:p>
      <w:pPr>
        <w:pStyle w:val="FirstParagraph"/>
      </w:pPr>
      <w:r>
        <w:rPr>
          <w:bCs/>
          <w:b/>
        </w:rPr>
        <w:t xml:space="preserve">ETH Zurich, Switzerland</w:t>
      </w:r>
      <w:r>
        <w:br/>
      </w:r>
      <w:r>
        <w:rPr>
          <w:iCs/>
          <w:i/>
        </w:rPr>
        <w:t xml:space="preserve">2008 – 2011</w:t>
      </w:r>
    </w:p>
    <w:bookmarkEnd w:id="27"/>
    <w:bookmarkEnd w:id="28"/>
    <w:bookmarkStart w:id="29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Skilled in creating data-driven marketing strategies that align with business objectives, particularly in the Swiss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Proficient in SEO, SEM, social media marketing, and email campaigns. Experience with tools like Google Analytics and HubSpot.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Brand Management:</w:t>
      </w:r>
      <w:r>
        <w:t xml:space="preserve"> </w:t>
      </w:r>
      <w:r>
        <w:t xml:space="preserve">Expertise in building and maintaining brand identity across multiple channels, with a focus on Switzerland Zurich's cultural nuances.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Adept at managing cross-functional teams and timelines to deliver campaigns on time and within budget.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German, English, and French, with a deep understanding of Swiss business practices and consumer behavior.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(CEFR C1)</w:t>
      </w:r>
    </w:p>
    <w:p>
      <w:pPr>
        <w:numPr>
          <w:ilvl w:val="0"/>
          <w:numId w:val="1006"/>
        </w:numPr>
        <w:pStyle w:val="Compact"/>
      </w:pPr>
      <w:r>
        <w:t xml:space="preserve">French – Intermediate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Google Analytics Certification (2020)</w:t>
      </w:r>
      <w:r>
        <w:br/>
      </w:r>
      <w:r>
        <w:t xml:space="preserve">- Digital Marketing Executive Program, IMD Lausanne (2018)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Swiss Marketing Association (SMV)</w:t>
      </w:r>
      <w:r>
        <w:br/>
      </w:r>
      <w:r>
        <w:t xml:space="preserve">- Active participant in Zurich's Business Innovation Network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Organized a marketing workshop for local startups in Zurich, focusing on digital strategies to expand their reach.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</dc:title>
  <dc:creator/>
  <dc:language>en</dc:language>
  <cp:keywords/>
  <dcterms:created xsi:type="dcterms:W3CDTF">2026-09-27T21:55:00Z</dcterms:created>
  <dcterms:modified xsi:type="dcterms:W3CDTF">2026-09-27T21:55:00Z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