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Turkey</w:t>
      </w:r>
      <w:r>
        <w:t xml:space="preserve"> </w:t>
      </w:r>
      <w:r>
        <w:t xml:space="preserve">Istanbul</w:t>
      </w:r>
    </w:p>
    <w:bookmarkStart w:id="35" w:name="curriculum-vitae"/>
    <w:p>
      <w:pPr>
        <w:pStyle w:val="Heading1"/>
      </w:pPr>
      <w:r>
        <w:t xml:space="preserve">Curriculum Vitae</w:t>
      </w:r>
    </w:p>
    <w:bookmarkStart w:id="20" w:name="marketing-manager-turkey-istanbul"/>
    <w:p>
      <w:pPr>
        <w:pStyle w:val="Heading2"/>
      </w:pPr>
      <w:r>
        <w:t xml:space="preserve">Marketing Manager | Turkey Istanbul</w:t>
      </w:r>
    </w:p>
    <w:p>
      <w:pPr>
        <w:pStyle w:val="FirstParagraph"/>
      </w:pPr>
      <w:r>
        <w:rPr>
          <w:bCs/>
          <w:b/>
        </w:rPr>
        <w:t xml:space="preserve">Name:</w:t>
      </w:r>
      <w:r>
        <w:t xml:space="preserve"> </w:t>
      </w:r>
      <w:r>
        <w:t xml:space="preserve">Ayşe Yılmaz</w:t>
      </w:r>
    </w:p>
    <w:p>
      <w:pPr>
        <w:pStyle w:val="BodyText"/>
      </w:pPr>
      <w:r>
        <w:rPr>
          <w:bCs/>
          <w:b/>
        </w:rPr>
        <w:t xml:space="preserve">Email:</w:t>
      </w:r>
      <w:r>
        <w:t xml:space="preserve"> </w:t>
      </w:r>
      <w:r>
        <w:t xml:space="preserve">ayse.yilmaz@example.com</w:t>
      </w:r>
    </w:p>
    <w:p>
      <w:pPr>
        <w:pStyle w:val="BodyText"/>
      </w:pPr>
      <w:r>
        <w:rPr>
          <w:bCs/>
          <w:b/>
        </w:rPr>
        <w:t xml:space="preserve">Phone:</w:t>
      </w:r>
      <w:r>
        <w:t xml:space="preserve"> </w:t>
      </w:r>
      <w:r>
        <w:t xml:space="preserve">+90 532 123 4567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Result-driven and innovative Marketing Manager with over 8 years of experience in developing and executing marketing strategies tailored to the dynamic market of Turkey Istanbul. Proven expertise in digital marketing, brand positioning, and customer engagement. Adept at leveraging local market insights to drive growth, enhance brand visibility, and achieve measurable results. Committed to delivering campaigns that resonate with both national and international audiences while adhering to Turkish cultural nuances.</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EliteTech Solutions Turkey</w:t>
      </w:r>
      <w:r>
        <w:t xml:space="preserve"> </w:t>
      </w:r>
      <w:r>
        <w:t xml:space="preserve">| Istanbul, Turkey | Jan 2020 – Present</w:t>
      </w:r>
    </w:p>
    <w:p>
      <w:pPr>
        <w:numPr>
          <w:ilvl w:val="0"/>
          <w:numId w:val="1001"/>
        </w:numPr>
        <w:pStyle w:val="Compact"/>
      </w:pPr>
      <w:r>
        <w:t xml:space="preserve">Developed and executed comprehensive digital marketing strategies that increased online sales by 45% within two years, leveraging Google Ads, SEO, and social media campaigns tailored to Istanbul's consumer behavior.</w:t>
      </w:r>
    </w:p>
    <w:p>
      <w:pPr>
        <w:numPr>
          <w:ilvl w:val="0"/>
          <w:numId w:val="1001"/>
        </w:numPr>
        <w:pStyle w:val="Compact"/>
      </w:pPr>
      <w:r>
        <w:t xml:space="preserve">Managed a team of 12 marketing professionals, fostering collaboration between local and international teams to align global brand initiatives with regional market demands in Turkey.</w:t>
      </w:r>
    </w:p>
    <w:p>
      <w:pPr>
        <w:numPr>
          <w:ilvl w:val="0"/>
          <w:numId w:val="1001"/>
        </w:numPr>
        <w:pStyle w:val="Compact"/>
      </w:pPr>
      <w:r>
        <w:t xml:space="preserve">Initiated a rebranding campaign for the company’s flagship product line, resulting in a 30% increase in customer retention rates and improved brand loyalty among Istanbul’s urban population.</w:t>
      </w:r>
    </w:p>
    <w:p>
      <w:pPr>
        <w:numPr>
          <w:ilvl w:val="0"/>
          <w:numId w:val="1001"/>
        </w:numPr>
        <w:pStyle w:val="Compact"/>
      </w:pPr>
      <w:r>
        <w:t xml:space="preserve">Conducted extensive market research to identify emerging trends in Turkey’s tech industry, leading to the launch of two successful product lines targeting young professionals in Istanbul.</w:t>
      </w:r>
    </w:p>
    <w:p>
      <w:pPr>
        <w:numPr>
          <w:ilvl w:val="0"/>
          <w:numId w:val="1001"/>
        </w:numPr>
        <w:pStyle w:val="Compact"/>
      </w:pPr>
      <w:r>
        <w:t xml:space="preserve">Collaborated with local influencers and media outlets in Istanbul to enhance brand presence, increasing social media engagement by 60% across platforms like Instagram and Twitter.</w:t>
      </w:r>
    </w:p>
    <w:bookmarkEnd w:id="22"/>
    <w:bookmarkStart w:id="23" w:name="marketing-coordinator"/>
    <w:p>
      <w:pPr>
        <w:pStyle w:val="Heading3"/>
      </w:pPr>
      <w:r>
        <w:t xml:space="preserve">Marketing Coordinator</w:t>
      </w:r>
    </w:p>
    <w:p>
      <w:pPr>
        <w:pStyle w:val="FirstParagraph"/>
      </w:pPr>
      <w:r>
        <w:rPr>
          <w:bCs/>
          <w:b/>
        </w:rPr>
        <w:t xml:space="preserve">GlobalRetail Group Turkey</w:t>
      </w:r>
      <w:r>
        <w:t xml:space="preserve"> </w:t>
      </w:r>
      <w:r>
        <w:t xml:space="preserve">| Istanbul, Turkey | May 2016 – Dec 2019</w:t>
      </w:r>
    </w:p>
    <w:p>
      <w:pPr>
        <w:numPr>
          <w:ilvl w:val="0"/>
          <w:numId w:val="1002"/>
        </w:numPr>
        <w:pStyle w:val="Compact"/>
      </w:pPr>
      <w:r>
        <w:t xml:space="preserve">Supported the development of regional marketing campaigns for over 50 retail outlets in Istanbul, achieving a 25% increase in foot traffic and sales during key holiday seasons.</w:t>
      </w:r>
    </w:p>
    <w:p>
      <w:pPr>
        <w:numPr>
          <w:ilvl w:val="0"/>
          <w:numId w:val="1002"/>
        </w:numPr>
        <w:pStyle w:val="Compact"/>
      </w:pPr>
      <w:r>
        <w:t xml:space="preserve">Managed digital advertising budgets of $1.2 million annually, optimizing ad spend to achieve a 20% reduction in cost per acquisition (CPA) while maintaining high conversion rates.</w:t>
      </w:r>
    </w:p>
    <w:p>
      <w:pPr>
        <w:numPr>
          <w:ilvl w:val="0"/>
          <w:numId w:val="1002"/>
        </w:numPr>
        <w:pStyle w:val="Compact"/>
      </w:pPr>
      <w:r>
        <w:t xml:space="preserve">Collaborated with the creative team to design culturally relevant content for campaigns targeting Istanbul’s diverse demographics, including expatriate communities and local shoppers.</w:t>
      </w:r>
    </w:p>
    <w:p>
      <w:pPr>
        <w:numPr>
          <w:ilvl w:val="0"/>
          <w:numId w:val="1002"/>
        </w:numPr>
        <w:pStyle w:val="Compact"/>
      </w:pPr>
      <w:r>
        <w:t xml:space="preserve">Implemented CRM strategies that improved customer segmentation, resulting in a 15% increase in repeat purchases and a 20% boost in customer satisfaction scores.</w:t>
      </w:r>
    </w:p>
    <w:p>
      <w:pPr>
        <w:numPr>
          <w:ilvl w:val="0"/>
          <w:numId w:val="1002"/>
        </w:numPr>
        <w:pStyle w:val="Compact"/>
      </w:pPr>
      <w:r>
        <w:t xml:space="preserve">Organized and executed high-profile events in Istanbul’s central business districts, including pop-up stores and product launches, which generated over $500K in revenue annually.</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Istanbul Technical University (ITU)</w:t>
      </w:r>
      <w:r>
        <w:t xml:space="preserve"> </w:t>
      </w:r>
      <w:r>
        <w:t xml:space="preserve">| Istanbul, Turkey | Graduated 2015</w:t>
      </w:r>
    </w:p>
    <w:p>
      <w:pPr>
        <w:pStyle w:val="BodyText"/>
      </w:pPr>
      <w:r>
        <w:t xml:space="preserve">Specialized in digital marketing strategies, consumer behavior analysis, and regional market dynamics. Completed a thesis on "The Impact of Social Media on Brand Loyalty in Urban Markets of Turkey."</w:t>
      </w:r>
    </w:p>
    <w:bookmarkEnd w:id="25"/>
    <w:bookmarkStart w:id="26" w:name="bachelor-of-science-in-marketing"/>
    <w:p>
      <w:pPr>
        <w:pStyle w:val="Heading3"/>
      </w:pPr>
      <w:r>
        <w:t xml:space="preserve">Bachelor of Science in Marketing</w:t>
      </w:r>
    </w:p>
    <w:p>
      <w:pPr>
        <w:pStyle w:val="FirstParagraph"/>
      </w:pPr>
      <w:r>
        <w:rPr>
          <w:bCs/>
          <w:b/>
        </w:rPr>
        <w:t xml:space="preserve">University of Economics and Technology, Istanbul</w:t>
      </w:r>
      <w:r>
        <w:t xml:space="preserve"> </w:t>
      </w:r>
      <w:r>
        <w:t xml:space="preserve">| Istanbul, Turkey | Graduated 2012</w:t>
      </w:r>
    </w:p>
    <w:p>
      <w:pPr>
        <w:pStyle w:val="BodyText"/>
      </w:pPr>
      <w:r>
        <w:t xml:space="preserve">Relevant coursework included market research, advertising, and e-commerce strategies. Participated in a summer internship with a leading fashion brand in Istanbul, where I assisted in designing a successful launch campaign for their new line.</w:t>
      </w:r>
    </w:p>
    <w:bookmarkEnd w:id="26"/>
    <w:bookmarkEnd w:id="27"/>
    <w:bookmarkStart w:id="28" w:name="skills"/>
    <w:p>
      <w:pPr>
        <w:pStyle w:val="Heading2"/>
      </w:pPr>
      <w:r>
        <w:t xml:space="preserve">Skills</w:t>
      </w:r>
    </w:p>
    <w:p>
      <w:pPr>
        <w:numPr>
          <w:ilvl w:val="0"/>
          <w:numId w:val="1003"/>
        </w:numPr>
        <w:pStyle w:val="Compact"/>
      </w:pPr>
      <w:r>
        <w:t xml:space="preserve">Digital Marketing (SEO, SEM, Social Media Marketing)</w:t>
      </w:r>
    </w:p>
    <w:p>
      <w:pPr>
        <w:numPr>
          <w:ilvl w:val="0"/>
          <w:numId w:val="1003"/>
        </w:numPr>
        <w:pStyle w:val="Compact"/>
      </w:pPr>
      <w:r>
        <w:t xml:space="preserve">Brand Strategy and Positioning</w:t>
      </w:r>
    </w:p>
    <w:p>
      <w:pPr>
        <w:numPr>
          <w:ilvl w:val="0"/>
          <w:numId w:val="1003"/>
        </w:numPr>
        <w:pStyle w:val="Compact"/>
      </w:pPr>
      <w:r>
        <w:t xml:space="preserve">Market Research and Analysis</w:t>
      </w:r>
    </w:p>
    <w:p>
      <w:pPr>
        <w:numPr>
          <w:ilvl w:val="0"/>
          <w:numId w:val="1003"/>
        </w:numPr>
        <w:pStyle w:val="Compact"/>
      </w:pPr>
      <w:r>
        <w:t xml:space="preserve">Campaign Management and Execution</w:t>
      </w:r>
    </w:p>
    <w:p>
      <w:pPr>
        <w:numPr>
          <w:ilvl w:val="0"/>
          <w:numId w:val="1003"/>
        </w:numPr>
        <w:pStyle w:val="Compact"/>
      </w:pPr>
      <w:r>
        <w:t xml:space="preserve">Project Management (Agile, Scrum)</w:t>
      </w:r>
    </w:p>
    <w:p>
      <w:pPr>
        <w:numPr>
          <w:ilvl w:val="0"/>
          <w:numId w:val="1003"/>
        </w:numPr>
        <w:pStyle w:val="Compact"/>
      </w:pPr>
      <w:r>
        <w:t xml:space="preserve">Data Analytics (Google Analytics, Tableau)</w:t>
      </w:r>
    </w:p>
    <w:p>
      <w:pPr>
        <w:numPr>
          <w:ilvl w:val="0"/>
          <w:numId w:val="1003"/>
        </w:numPr>
        <w:pStyle w:val="Compact"/>
      </w:pPr>
      <w:r>
        <w:t xml:space="preserve">CRM Software (HubSpot, Salesforce)</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Google | 2021</w:t>
      </w:r>
    </w:p>
    <w:p>
      <w:pPr>
        <w:pStyle w:val="BodyText"/>
      </w:pPr>
      <w:r>
        <w:rPr>
          <w:bCs/>
          <w:b/>
        </w:rPr>
        <w:t xml:space="preserve">HubSpot Inbound Marketing Certification</w:t>
      </w:r>
      <w:r>
        <w:t xml:space="preserve"> </w:t>
      </w:r>
      <w:r>
        <w:t xml:space="preserve">| HubSpot | 2019</w:t>
      </w:r>
    </w:p>
    <w:p>
      <w:pPr>
        <w:pStyle w:val="BodyText"/>
      </w:pPr>
      <w:r>
        <w:rPr>
          <w:bCs/>
          <w:b/>
        </w:rPr>
        <w:t xml:space="preserve">Certified Digital Marketing Professional (CDMP)</w:t>
      </w:r>
      <w:r>
        <w:t xml:space="preserve"> </w:t>
      </w:r>
      <w:r>
        <w:t xml:space="preserve">| Turkish Digital Marketing Association | 2018</w:t>
      </w:r>
    </w:p>
    <w:bookmarkEnd w:id="29"/>
    <w:bookmarkStart w:id="30" w:name="languages"/>
    <w:p>
      <w:pPr>
        <w:pStyle w:val="Heading2"/>
      </w:pPr>
      <w:r>
        <w:t xml:space="preserve">Languages</w:t>
      </w:r>
    </w:p>
    <w:p>
      <w:pPr>
        <w:numPr>
          <w:ilvl w:val="0"/>
          <w:numId w:val="1004"/>
        </w:numPr>
        <w:pStyle w:val="Compact"/>
      </w:pPr>
      <w:r>
        <w:t xml:space="preserve">Turkish (Native)</w:t>
      </w:r>
    </w:p>
    <w:p>
      <w:pPr>
        <w:numPr>
          <w:ilvl w:val="0"/>
          <w:numId w:val="1004"/>
        </w:numPr>
        <w:pStyle w:val="Compact"/>
      </w:pPr>
      <w:r>
        <w:t xml:space="preserve">English (Fluent – TOEFL iBT 105)</w:t>
      </w:r>
    </w:p>
    <w:bookmarkEnd w:id="30"/>
    <w:bookmarkStart w:id="33" w:name="projects-and-achievements"/>
    <w:p>
      <w:pPr>
        <w:pStyle w:val="Heading2"/>
      </w:pPr>
      <w:r>
        <w:t xml:space="preserve">Projects and Achievements</w:t>
      </w:r>
    </w:p>
    <w:bookmarkStart w:id="31" w:name="istanbul-tech-summit-campaign-2022"/>
    <w:p>
      <w:pPr>
        <w:pStyle w:val="Heading3"/>
      </w:pPr>
      <w:r>
        <w:t xml:space="preserve">Istanbul Tech Summit Campaign (2022)</w:t>
      </w:r>
    </w:p>
    <w:p>
      <w:pPr>
        <w:pStyle w:val="FirstParagraph"/>
      </w:pPr>
      <w:r>
        <w:t xml:space="preserve">Lead the marketing strategy for a tech conference in Istanbul, targeting industry professionals. The campaign achieved 10,000+ attendees and secured partnerships with major tech firms like Microsoft and Huawei.</w:t>
      </w:r>
    </w:p>
    <w:bookmarkEnd w:id="31"/>
    <w:bookmarkStart w:id="32" w:name="digital-transformation-project-2021"/>
    <w:p>
      <w:pPr>
        <w:pStyle w:val="Heading3"/>
      </w:pPr>
      <w:r>
        <w:t xml:space="preserve">Digital Transformation Project (2021)</w:t>
      </w:r>
    </w:p>
    <w:p>
      <w:pPr>
        <w:pStyle w:val="FirstParagraph"/>
      </w:pPr>
      <w:r>
        <w:t xml:space="preserve">Initiated a company-wide digital transformation initiative, integrating AI-driven analytics tools to optimize marketing spend. Reduced costs by 18% while increasing ROI by 35%.</w:t>
      </w:r>
    </w:p>
    <w:bookmarkEnd w:id="32"/>
    <w:bookmarkEnd w:id="33"/>
    <w:bookmarkStart w:id="34" w:name="references"/>
    <w:p>
      <w:pPr>
        <w:pStyle w:val="Heading2"/>
      </w:pPr>
      <w:r>
        <w:t xml:space="preserve">References</w:t>
      </w:r>
    </w:p>
    <w:p>
      <w:pPr>
        <w:pStyle w:val="FirstParagraph"/>
      </w:pPr>
      <w:r>
        <w:t xml:space="preserve">Available upon request. Contact Ayşe Yılmaz at ayse.yilmaz@example.com or +90 532 123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Turkey Istanbul</dc:title>
  <dc:creator/>
  <dc:language>en</dc:language>
  <cp:keywords/>
  <dcterms:created xsi:type="dcterms:W3CDTF">2025-11-29T19:35:07Z</dcterms:created>
  <dcterms:modified xsi:type="dcterms:W3CDTF">2025-11-29T19:35:07Z</dcterms:modified>
</cp:coreProperties>
</file>

<file path=docProps/custom.xml><?xml version="1.0" encoding="utf-8"?>
<Properties xmlns="http://schemas.openxmlformats.org/officeDocument/2006/custom-properties" xmlns:vt="http://schemas.openxmlformats.org/officeDocument/2006/docPropsVTypes"/>
</file>