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30" w:name="marketing-manager-united-kingdom-london"/>
    <w:p>
      <w:pPr>
        <w:pStyle w:val="Heading2"/>
      </w:pPr>
      <w:r>
        <w:t xml:space="preserve">Marketing Manager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+44 20 7946 0011</w:t>
      </w:r>
    </w:p>
    <w:p>
      <w:pPr>
        <w:pStyle w:val="BodyText"/>
      </w:pPr>
      <w:r>
        <w:rPr>
          <w:bCs/>
          <w:b/>
        </w:rPr>
        <w:t xml:space="preserve">Address:</w:t>
      </w:r>
      <w:r>
        <w:t xml:space="preserve"> </w:t>
      </w:r>
      <w:r>
        <w:t xml:space="preserve">123 Regent Street, London, SW1A 2AA, United Kingdom</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strategic marketing initiatives. Proven expertise in brand development, digital marketing, market research, and campaign management within the competitive landscape of the United Kingdom London. Adept at leveraging data-driven insights to drive growth, enhance customer engagement, and achieve business objectives. Committed to delivering innovative solutions that align with the evolving needs of clients and stakeholders in a fast-paced environment.</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ABC International Ltd.</w:t>
      </w:r>
      <w:r>
        <w:t xml:space="preserve">, London, United Kingdom</w:t>
      </w:r>
    </w:p>
    <w:p>
      <w:pPr>
        <w:pStyle w:val="BodyText"/>
      </w:pPr>
      <w:r>
        <w:rPr>
          <w:iCs/>
          <w:i/>
        </w:rPr>
        <w:t xml:space="preserve">January 2020 – Present</w:t>
      </w:r>
    </w:p>
    <w:p>
      <w:pPr>
        <w:numPr>
          <w:ilvl w:val="0"/>
          <w:numId w:val="1001"/>
        </w:numPr>
        <w:pStyle w:val="Compact"/>
      </w:pPr>
      <w:r>
        <w:t xml:space="preserve">Lead the development and execution of integrated marketing strategies to increase brand visibility and market share in the United Kingdom London. Achieved a 25% growth in customer acquisition within 18 months through targeted digital campaigns.</w:t>
      </w:r>
    </w:p>
    <w:p>
      <w:pPr>
        <w:numPr>
          <w:ilvl w:val="0"/>
          <w:numId w:val="1001"/>
        </w:numPr>
        <w:pStyle w:val="Compact"/>
      </w:pPr>
      <w:r>
        <w:t xml:space="preserve">Managed a cross-functional team of 10 professionals, fostering collaboration between design, sales, and analytics departments to deliver cohesive marketing solutions.</w:t>
      </w:r>
    </w:p>
    <w:p>
      <w:pPr>
        <w:numPr>
          <w:ilvl w:val="0"/>
          <w:numId w:val="1001"/>
        </w:numPr>
        <w:pStyle w:val="Compact"/>
      </w:pPr>
      <w:r>
        <w:t xml:space="preserve">Implemented data-driven approaches to optimize campaign performance, resulting in a 30% reduction in customer acquisition costs and a 40% increase in return on investment (ROI).</w:t>
      </w:r>
    </w:p>
    <w:p>
      <w:pPr>
        <w:numPr>
          <w:ilvl w:val="0"/>
          <w:numId w:val="1001"/>
        </w:numPr>
        <w:pStyle w:val="Compact"/>
      </w:pPr>
      <w:r>
        <w:t xml:space="preserve">Collaborated with senior leadership to identify market trends and opportunities, contributing to the successful launch of two new products in the London market.</w:t>
      </w:r>
    </w:p>
    <w:p>
      <w:pPr>
        <w:numPr>
          <w:ilvl w:val="0"/>
          <w:numId w:val="1001"/>
        </w:numPr>
        <w:pStyle w:val="Compact"/>
      </w:pPr>
      <w:r>
        <w:t xml:space="preserve">Established partnerships with key industry stakeholders, including local media outlets and influencers, to amplify brand presence in the United Kingdom London.</w:t>
      </w:r>
    </w:p>
    <w:bookmarkEnd w:id="22"/>
    <w:bookmarkStart w:id="23" w:name="senior-marketing-executive"/>
    <w:p>
      <w:pPr>
        <w:pStyle w:val="Heading4"/>
      </w:pPr>
      <w:r>
        <w:t xml:space="preserve">Senior Marketing Executive</w:t>
      </w:r>
    </w:p>
    <w:p>
      <w:pPr>
        <w:pStyle w:val="FirstParagraph"/>
      </w:pPr>
      <w:r>
        <w:rPr>
          <w:bCs/>
          <w:b/>
        </w:rPr>
        <w:t xml:space="preserve">XYZ Global Solutions</w:t>
      </w:r>
      <w:r>
        <w:t xml:space="preserve">, London, United Kingdom</w:t>
      </w:r>
    </w:p>
    <w:p>
      <w:pPr>
        <w:pStyle w:val="BodyText"/>
      </w:pPr>
      <w:r>
        <w:rPr>
          <w:iCs/>
          <w:i/>
        </w:rPr>
        <w:t xml:space="preserve">March 2016 – December 2019</w:t>
      </w:r>
    </w:p>
    <w:p>
      <w:pPr>
        <w:numPr>
          <w:ilvl w:val="0"/>
          <w:numId w:val="1002"/>
        </w:numPr>
        <w:pStyle w:val="Compact"/>
      </w:pPr>
      <w:r>
        <w:t xml:space="preserve">Spearheaded the rebranding of a flagship product line, increasing market penetration by 18% in the United Kingdom London within one year.</w:t>
      </w:r>
    </w:p>
    <w:p>
      <w:pPr>
        <w:numPr>
          <w:ilvl w:val="0"/>
          <w:numId w:val="1002"/>
        </w:numPr>
        <w:pStyle w:val="Compact"/>
      </w:pPr>
      <w:r>
        <w:t xml:space="preserve">Overhauled the company’s digital marketing strategy, including SEO and content marketing, which improved website traffic by 50% and boosted online sales by 22%.</w:t>
      </w:r>
    </w:p>
    <w:p>
      <w:pPr>
        <w:numPr>
          <w:ilvl w:val="0"/>
          <w:numId w:val="1002"/>
        </w:numPr>
        <w:pStyle w:val="Compact"/>
      </w:pPr>
      <w:r>
        <w:t xml:space="preserve">Conducted in-depth market research to identify consumer behavior patterns, leading to the creation of personalized marketing campaigns that increased customer retention rates by 15%.</w:t>
      </w:r>
    </w:p>
    <w:p>
      <w:pPr>
        <w:numPr>
          <w:ilvl w:val="0"/>
          <w:numId w:val="1002"/>
        </w:numPr>
        <w:pStyle w:val="Compact"/>
      </w:pPr>
      <w:r>
        <w:t xml:space="preserve">Managed a budget of £500,000 annually for marketing initiatives, ensuring cost-effective allocation and measurable outcomes aligned with business goals.</w:t>
      </w:r>
    </w:p>
    <w:p>
      <w:pPr>
        <w:numPr>
          <w:ilvl w:val="0"/>
          <w:numId w:val="1002"/>
        </w:numPr>
        <w:pStyle w:val="Compact"/>
      </w:pPr>
      <w:r>
        <w:t xml:space="preserve">Delivered presentations to senior executives on campaign performance and market insights, influencing strategic decision-making processes.</w:t>
      </w:r>
    </w:p>
    <w:bookmarkEnd w:id="23"/>
    <w:bookmarkStart w:id="24" w:name="marketing-coordinator"/>
    <w:p>
      <w:pPr>
        <w:pStyle w:val="Heading4"/>
      </w:pPr>
      <w:r>
        <w:t xml:space="preserve">Marketing Coordinator</w:t>
      </w:r>
    </w:p>
    <w:p>
      <w:pPr>
        <w:pStyle w:val="FirstParagraph"/>
      </w:pPr>
      <w:r>
        <w:rPr>
          <w:bCs/>
          <w:b/>
        </w:rPr>
        <w:t xml:space="preserve">PQR Ltd.</w:t>
      </w:r>
      <w:r>
        <w:t xml:space="preserve">, London, United Kingdom</w:t>
      </w:r>
    </w:p>
    <w:p>
      <w:pPr>
        <w:pStyle w:val="BodyText"/>
      </w:pPr>
      <w:r>
        <w:rPr>
          <w:iCs/>
          <w:i/>
        </w:rPr>
        <w:t xml:space="preserve">September 2013 – February 2016</w:t>
      </w:r>
    </w:p>
    <w:p>
      <w:pPr>
        <w:numPr>
          <w:ilvl w:val="0"/>
          <w:numId w:val="1003"/>
        </w:numPr>
        <w:pStyle w:val="Compact"/>
      </w:pPr>
      <w:r>
        <w:t xml:space="preserve">Supported the Marketing Manager in planning and executing promotional campaigns, contributing to a 10% increase in annual revenue.</w:t>
      </w:r>
    </w:p>
    <w:p>
      <w:pPr>
        <w:numPr>
          <w:ilvl w:val="0"/>
          <w:numId w:val="1003"/>
        </w:numPr>
        <w:pStyle w:val="Compact"/>
      </w:pPr>
      <w:r>
        <w:t xml:space="preserve">Managed social media platforms, increasing follower engagement by 40% through targeted content and interactive campaigns tailored to the United Kingdom London audience.</w:t>
      </w:r>
    </w:p>
    <w:p>
      <w:pPr>
        <w:numPr>
          <w:ilvl w:val="0"/>
          <w:numId w:val="1003"/>
        </w:numPr>
        <w:pStyle w:val="Compact"/>
      </w:pPr>
      <w:r>
        <w:t xml:space="preserve">Coordinated with creative teams to design marketing materials, ensuring alignment with brand identity and campaign objectives.</w:t>
      </w:r>
    </w:p>
    <w:p>
      <w:pPr>
        <w:numPr>
          <w:ilvl w:val="0"/>
          <w:numId w:val="1003"/>
        </w:numPr>
        <w:pStyle w:val="Compact"/>
      </w:pPr>
      <w:r>
        <w:t xml:space="preserve">Monitored campaign performance using analytics tools and provided regular reports to stakeholders, enabling data-informed adjustments.</w:t>
      </w:r>
    </w:p>
    <w:bookmarkEnd w:id="24"/>
    <w:bookmarkEnd w:id="25"/>
    <w:bookmarkStart w:id="26" w:name="education"/>
    <w:p>
      <w:pPr>
        <w:pStyle w:val="Heading3"/>
      </w:pPr>
      <w:r>
        <w:t xml:space="preserve">Education</w:t>
      </w:r>
    </w:p>
    <w:p>
      <w:pPr>
        <w:pStyle w:val="FirstParagraph"/>
      </w:pPr>
      <w:r>
        <w:rPr>
          <w:bCs/>
          <w:b/>
        </w:rPr>
        <w:t xml:space="preserve">MBA in Marketing</w:t>
      </w:r>
    </w:p>
    <w:p>
      <w:pPr>
        <w:pStyle w:val="BodyText"/>
      </w:pPr>
      <w:r>
        <w:rPr>
          <w:iCs/>
          <w:i/>
        </w:rPr>
        <w:t xml:space="preserve">London School of Business and Finance</w:t>
      </w:r>
      <w:r>
        <w:t xml:space="preserve">, London, United Kingdom</w:t>
      </w:r>
    </w:p>
    <w:p>
      <w:pPr>
        <w:pStyle w:val="BodyText"/>
      </w:pPr>
      <w:r>
        <w:rPr>
          <w:iCs/>
          <w:i/>
        </w:rPr>
        <w:t xml:space="preserve">Graduated: June 2012</w:t>
      </w:r>
    </w:p>
    <w:p>
      <w:pPr>
        <w:pStyle w:val="BodyText"/>
      </w:pPr>
      <w:r>
        <w:rPr>
          <w:bCs/>
          <w:b/>
        </w:rPr>
        <w:t xml:space="preserve">Bachelor of Science in Marketing</w:t>
      </w:r>
    </w:p>
    <w:p>
      <w:pPr>
        <w:pStyle w:val="BodyText"/>
      </w:pPr>
      <w:r>
        <w:rPr>
          <w:iCs/>
          <w:i/>
        </w:rPr>
        <w:t xml:space="preserve">University of Westminster</w:t>
      </w:r>
      <w:r>
        <w:t xml:space="preserve">, London, United Kingdom</w:t>
      </w:r>
    </w:p>
    <w:p>
      <w:pPr>
        <w:pStyle w:val="BodyText"/>
      </w:pPr>
      <w:r>
        <w:rPr>
          <w:iCs/>
          <w:i/>
        </w:rPr>
        <w:t xml:space="preserve">Graduated: July 2009</w:t>
      </w:r>
    </w:p>
    <w:bookmarkEnd w:id="26"/>
    <w:bookmarkStart w:id="27"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Market Research and Analysis</w:t>
      </w:r>
    </w:p>
    <w:p>
      <w:pPr>
        <w:numPr>
          <w:ilvl w:val="0"/>
          <w:numId w:val="1004"/>
        </w:numPr>
        <w:pStyle w:val="Compact"/>
      </w:pPr>
      <w:r>
        <w:t xml:space="preserve">Campaign Management and Budgeting</w:t>
      </w:r>
    </w:p>
    <w:p>
      <w:pPr>
        <w:numPr>
          <w:ilvl w:val="0"/>
          <w:numId w:val="1004"/>
        </w:numPr>
        <w:pStyle w:val="Compact"/>
      </w:pPr>
      <w:r>
        <w:t xml:space="preserve">Brand Strategy Development</w:t>
      </w:r>
    </w:p>
    <w:p>
      <w:pPr>
        <w:numPr>
          <w:ilvl w:val="0"/>
          <w:numId w:val="1004"/>
        </w:numPr>
        <w:pStyle w:val="Compact"/>
      </w:pPr>
      <w:r>
        <w:t xml:space="preserve">Data Analytics and Reporting (Google Analytics, Excel)</w:t>
      </w:r>
    </w:p>
    <w:p>
      <w:pPr>
        <w:numPr>
          <w:ilvl w:val="0"/>
          <w:numId w:val="1004"/>
        </w:numPr>
        <w:pStyle w:val="Compact"/>
      </w:pPr>
      <w:r>
        <w:t xml:space="preserve">Team Leadership and Project Management</w:t>
      </w:r>
    </w:p>
    <w:bookmarkEnd w:id="27"/>
    <w:bookmarkStart w:id="28" w:name="certifications"/>
    <w:p>
      <w:pPr>
        <w:pStyle w:val="Heading3"/>
      </w:pPr>
      <w:r>
        <w:t xml:space="preserve">Certifications</w:t>
      </w:r>
    </w:p>
    <w:p>
      <w:pPr>
        <w:pStyle w:val="FirstParagraph"/>
      </w:pPr>
      <w:r>
        <w:rPr>
          <w:bCs/>
          <w:b/>
        </w:rPr>
        <w:t xml:space="preserve">Google Analytics Certification</w:t>
      </w:r>
    </w:p>
    <w:p>
      <w:pPr>
        <w:pStyle w:val="BodyText"/>
      </w:pPr>
      <w:r>
        <w:rPr>
          <w:iCs/>
          <w:i/>
        </w:rPr>
        <w:t xml:space="preserve">Google, 2021</w:t>
      </w:r>
    </w:p>
    <w:p>
      <w:pPr>
        <w:pStyle w:val="BodyText"/>
      </w:pPr>
      <w:r>
        <w:rPr>
          <w:bCs/>
          <w:b/>
        </w:rPr>
        <w:t xml:space="preserve">Digital Marketing Fundamentals (Coursera)</w:t>
      </w:r>
    </w:p>
    <w:p>
      <w:pPr>
        <w:pStyle w:val="BodyText"/>
      </w:pPr>
      <w:r>
        <w:rPr>
          <w:iCs/>
          <w:i/>
        </w:rPr>
        <w:t xml:space="preserve">University of Illinois, 2018</w:t>
      </w:r>
    </w:p>
    <w:p>
      <w:pPr>
        <w:pStyle w:val="BodyText"/>
      </w:pPr>
      <w:r>
        <w:rPr>
          <w:bCs/>
          <w:b/>
        </w:rPr>
        <w:t xml:space="preserve">Project Management Professional (PMP)</w:t>
      </w:r>
    </w:p>
    <w:p>
      <w:pPr>
        <w:pStyle w:val="BodyText"/>
      </w:pPr>
      <w:r>
        <w:rPr>
          <w:iCs/>
          <w:i/>
        </w:rPr>
        <w:t xml:space="preserve">PMI, 2017</w:t>
      </w:r>
    </w:p>
    <w:bookmarkEnd w:id="28"/>
    <w:bookmarkStart w:id="29" w:name="additional-information"/>
    <w:p>
      <w:pPr>
        <w:pStyle w:val="Heading3"/>
      </w:pPr>
      <w:r>
        <w:t xml:space="preserve">Additional Information</w:t>
      </w:r>
    </w:p>
    <w:p>
      <w:pPr>
        <w:numPr>
          <w:ilvl w:val="0"/>
          <w:numId w:val="1005"/>
        </w:numPr>
        <w:pStyle w:val="Compact"/>
      </w:pPr>
      <w:r>
        <w:t xml:space="preserve">Fluent in English and Spanish.</w:t>
      </w:r>
    </w:p>
    <w:p>
      <w:pPr>
        <w:numPr>
          <w:ilvl w:val="0"/>
          <w:numId w:val="1005"/>
        </w:numPr>
        <w:pStyle w:val="Compact"/>
      </w:pPr>
      <w:r>
        <w:t xml:space="preserve">Active member of the Chartered Institute of Marketing (CIM) in the United Kingdom London.</w:t>
      </w:r>
    </w:p>
    <w:p>
      <w:pPr>
        <w:numPr>
          <w:ilvl w:val="0"/>
          <w:numId w:val="1005"/>
        </w:numPr>
        <w:pStyle w:val="Compact"/>
      </w:pPr>
      <w:r>
        <w:t xml:space="preserve">Volunteer coordinator for a local business development initiative in London, fostering partnerships between SMEs and digital marketing experts.</w:t>
      </w:r>
    </w:p>
    <w:bookmarkEnd w:id="29"/>
    <w:p>
      <w:pPr>
        <w:pStyle w:val="FirstParagraph"/>
      </w:pPr>
      <w:r>
        <w:t xml:space="preserve">Curriculum Vitae - Marketing Manager |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2025-12-05T05:01:21Z</dcterms:created>
  <dcterms:modified xsi:type="dcterms:W3CDTF">2025-12-05T05:01:21Z</dcterms:modified>
</cp:coreProperties>
</file>

<file path=docProps/custom.xml><?xml version="1.0" encoding="utf-8"?>
<Properties xmlns="http://schemas.openxmlformats.org/officeDocument/2006/custom-properties" xmlns:vt="http://schemas.openxmlformats.org/officeDocument/2006/docPropsVTypes"/>
</file>