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United States Houston, TX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innovative marketing strategies for businesses in the United States Houston area. Proven expertise in brand development, digital marketing, and market research, with a track record of increasing customer engagement and driving revenue growth. Adept at leading cross-functional teams to achieve organizational goals while maintaining a strong focus on client satisfaction. Committed to leveraging data-driven insights to create impactful marketing campaigns tailored for the unique needs of Houston's diverse industries.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arketing-manager"/>
    <w:p>
      <w:pPr>
        <w:pStyle w:val="Heading3"/>
      </w:pPr>
      <w:r>
        <w:t xml:space="preserve">Senior Marketing Manager</w:t>
      </w:r>
    </w:p>
    <w:p>
      <w:pPr>
        <w:pStyle w:val="FirstParagraph"/>
      </w:pPr>
      <w:r>
        <w:rPr>
          <w:bCs/>
          <w:b/>
        </w:rPr>
        <w:t xml:space="preserve">ABC Corporation, Houston, TX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the development and execution of comprehensive marketing strategies that increased brand awareness by 40% in the United States Houston market.</w:t>
      </w:r>
    </w:p>
    <w:p>
      <w:pPr>
        <w:numPr>
          <w:ilvl w:val="0"/>
          <w:numId w:val="1001"/>
        </w:numPr>
        <w:pStyle w:val="Compact"/>
      </w:pPr>
      <w:r>
        <w:t xml:space="preserve">Led a team of 12 professionals to launch a successful digital marketing campaign, resulting in a 25% increase in online sales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Houston businesses to create partnership opportunities, expanding the company’s reach by 30% through co-branded initiatives.</w:t>
      </w:r>
    </w:p>
    <w:p>
      <w:pPr>
        <w:numPr>
          <w:ilvl w:val="0"/>
          <w:numId w:val="1001"/>
        </w:numPr>
        <w:pStyle w:val="Compact"/>
      </w:pPr>
      <w:r>
        <w:t xml:space="preserve">Implemented data analytics tools to monitor campaign performance, ensuring a 15% improvement in ROI across all marketing channels.</w:t>
      </w:r>
    </w:p>
    <w:p>
      <w:pPr>
        <w:numPr>
          <w:ilvl w:val="0"/>
          <w:numId w:val="1001"/>
        </w:numPr>
        <w:pStyle w:val="Compact"/>
      </w:pPr>
      <w:r>
        <w:t xml:space="preserve">Spearheaded rebranding efforts that enhanced the company’s reputation as a leader in innovative marketing solutions for Houston-based enterprises.</w:t>
      </w:r>
    </w:p>
    <w:bookmarkEnd w:id="22"/>
    <w:bookmarkStart w:id="23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XYZ Solutions, Houston, TX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$2 million annual marketing budget, allocating resources to maximize impact on key markets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Developed and executed social media strategies that boosted engagement by 50% and increased website traffic by 35% within one year.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Houston’s healthcare sector, leading to the successful launch of a targeted product line.</w:t>
      </w:r>
    </w:p>
    <w:p>
      <w:pPr>
        <w:numPr>
          <w:ilvl w:val="0"/>
          <w:numId w:val="1002"/>
        </w:numPr>
        <w:pStyle w:val="Compact"/>
      </w:pPr>
      <w:r>
        <w:t xml:space="preserve">Collaborated with the sales team to align marketing initiatives with revenue goals, contributing to a 20% increase in quarterly sales.</w:t>
      </w:r>
    </w:p>
    <w:p>
      <w:pPr>
        <w:numPr>
          <w:ilvl w:val="0"/>
          <w:numId w:val="1002"/>
        </w:numPr>
        <w:pStyle w:val="Compact"/>
      </w:pPr>
      <w:r>
        <w:t xml:space="preserve">Mentored junior staff and provided training on the latest digital marketing tools, enhancing team productivity and campaign effectiveness.</w:t>
      </w:r>
    </w:p>
    <w:bookmarkEnd w:id="23"/>
    <w:bookmarkStart w:id="24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123 Media Group, Houston, TX</w:t>
      </w:r>
      <w:r>
        <w:br/>
      </w:r>
      <w: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execution of local marketing campaigns that improved customer retention by 18%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Managed content creation for social media and email marketing, resulting in a 40% increase in subscriber growth.</w:t>
      </w:r>
    </w:p>
    <w:p>
      <w:pPr>
        <w:numPr>
          <w:ilvl w:val="0"/>
          <w:numId w:val="1003"/>
        </w:numPr>
        <w:pStyle w:val="Compact"/>
      </w:pPr>
      <w:r>
        <w:t xml:space="preserve">Coordinated with event planners to organize community outreach programs, enhancing brand visibility at key Houston events.</w:t>
      </w:r>
    </w:p>
    <w:p>
      <w:pPr>
        <w:numPr>
          <w:ilvl w:val="0"/>
          <w:numId w:val="1003"/>
        </w:numPr>
        <w:pStyle w:val="Compact"/>
      </w:pPr>
      <w:r>
        <w:t xml:space="preserve">Used analytics tools to track campaign performance and provide actionable insights to senior management.</w:t>
      </w:r>
    </w:p>
    <w:p>
      <w:pPr>
        <w:numPr>
          <w:ilvl w:val="0"/>
          <w:numId w:val="1003"/>
        </w:numPr>
        <w:pStyle w:val="Compact"/>
      </w:pPr>
      <w:r>
        <w:t xml:space="preserve">Supported the Marketing Manager in developing a strategic plan that aligned with the company’s long-term goals.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Marketing</w:t>
      </w:r>
      <w:r>
        <w:br/>
      </w:r>
      <w:r>
        <w:t xml:space="preserve">University of Houston, Houston, TX</w:t>
      </w:r>
      <w:r>
        <w:br/>
      </w:r>
      <w:r>
        <w:t xml:space="preserve">Graduated: May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Social Media)</w:t>
      </w:r>
    </w:p>
    <w:p>
      <w:pPr>
        <w:numPr>
          <w:ilvl w:val="0"/>
          <w:numId w:val="1004"/>
        </w:numPr>
        <w:pStyle w:val="Compact"/>
      </w:pPr>
      <w:r>
        <w:t xml:space="preserve">Market Research and Analysis</w:t>
      </w:r>
    </w:p>
    <w:p>
      <w:pPr>
        <w:numPr>
          <w:ilvl w:val="0"/>
          <w:numId w:val="1004"/>
        </w:numPr>
        <w:pStyle w:val="Compact"/>
      </w:pPr>
      <w:r>
        <w:t xml:space="preserve">Brand Management</w:t>
      </w:r>
    </w:p>
    <w:p>
      <w:pPr>
        <w:numPr>
          <w:ilvl w:val="0"/>
          <w:numId w:val="1004"/>
        </w:numPr>
        <w:pStyle w:val="Compact"/>
      </w:pPr>
      <w:r>
        <w:t xml:space="preserve">Campaign Development and Execution</w:t>
      </w:r>
    </w:p>
    <w:p>
      <w:pPr>
        <w:numPr>
          <w:ilvl w:val="0"/>
          <w:numId w:val="1004"/>
        </w:numPr>
        <w:pStyle w:val="Compact"/>
      </w:pPr>
      <w:r>
        <w:t xml:space="preserve">Data Analytics and Reporting</w:t>
      </w:r>
    </w:p>
    <w:p>
      <w:pPr>
        <w:numPr>
          <w:ilvl w:val="0"/>
          <w:numId w:val="1004"/>
        </w:numPr>
        <w:pStyle w:val="Compact"/>
      </w:pPr>
      <w:r>
        <w:t xml:space="preserve">Project Management</w:t>
      </w:r>
    </w:p>
    <w:p>
      <w:pPr>
        <w:numPr>
          <w:ilvl w:val="0"/>
          <w:numId w:val="1004"/>
        </w:numPr>
        <w:pStyle w:val="Compact"/>
      </w:pPr>
      <w:r>
        <w:t xml:space="preserve">Team Leadership and Collaboration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Certified Professional (2018)</w:t>
      </w:r>
    </w:p>
    <w:p>
      <w:pPr>
        <w:numPr>
          <w:ilvl w:val="0"/>
          <w:numId w:val="1005"/>
        </w:numPr>
        <w:pStyle w:val="Compact"/>
      </w:pPr>
      <w:r>
        <w:t xml:space="preserve">Facebook Blueprint Certification (Digital Marketing) (2017)</w:t>
      </w:r>
    </w:p>
    <w:p>
      <w:pPr>
        <w:numPr>
          <w:ilvl w:val="0"/>
          <w:numId w:val="1005"/>
        </w:numPr>
        <w:pStyle w:val="Compact"/>
      </w:pPr>
      <w:r>
        <w:t xml:space="preserve">PMP® Certification in Project Management (2016)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American Marketing Association (AMA) – Houston Chapter</w:t>
      </w:r>
    </w:p>
    <w:p>
      <w:pPr>
        <w:numPr>
          <w:ilvl w:val="0"/>
          <w:numId w:val="1006"/>
        </w:numPr>
        <w:pStyle w:val="Compact"/>
      </w:pPr>
      <w:r>
        <w:t xml:space="preserve">Volunteer, Houston Chamber of Commerce Marketing Committee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pPr>
        <w:pStyle w:val="BodyTex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Suite, Microsoft Office, Salesforce, Google Analytics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2025-12-05T06:41:22Z</dcterms:created>
  <dcterms:modified xsi:type="dcterms:W3CDTF">2025-12-05T06:41:22Z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