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Hollywood Boulevard, Los Angeles, CA 90028, United States</w:t>
      </w:r>
    </w:p>
    <w:p>
      <w:pPr>
        <w:pStyle w:val="BodyText"/>
      </w:pPr>
      <w:r>
        <w:rPr>
          <w:bCs/>
          <w:b/>
        </w:rPr>
        <w:t xml:space="preserve">Phone:</w:t>
      </w:r>
      <w:r>
        <w:t xml:space="preserve"> </w:t>
      </w:r>
      <w:r>
        <w:t xml:space="preserve">(310) 555-0198 |</w:t>
      </w:r>
      <w:r>
        <w:t xml:space="preserve"> </w:t>
      </w:r>
      <w:r>
        <w:rPr>
          <w:bCs/>
          <w:b/>
        </w:rPr>
        <w:t xml:space="preserve">Email:</w:t>
      </w:r>
      <w:r>
        <w:t xml:space="preserve"> </w:t>
      </w:r>
      <w:r>
        <w:t xml:space="preserve">your.email@example.com |</w:t>
      </w:r>
      <w:r>
        <w:t xml:space="preserve"> </w:t>
      </w:r>
      <w:r>
        <w:rPr>
          <w:bCs/>
          <w:b/>
        </w:rPr>
        <w:t xml:space="preserve">LinkedIn:</w:t>
      </w:r>
      <w:r>
        <w:t xml:space="preserve"> </w:t>
      </w:r>
      <w:r>
        <w:t xml:space="preserve">linkedin.com/in/yourprofile</w:t>
      </w:r>
    </w:p>
    <w:bookmarkStart w:id="20" w:name="summary"/>
    <w:p>
      <w:pPr>
        <w:pStyle w:val="Heading2"/>
      </w:pPr>
      <w:r>
        <w:t xml:space="preserve">Summary</w:t>
      </w:r>
    </w:p>
    <w:p>
      <w:pPr>
        <w:pStyle w:val="FirstParagraph"/>
      </w:pPr>
      <w:r>
        <w:t xml:space="preserve">A dynamic and results-driven Marketing Manager with over [X years] of experience in crafting and executing innovative marketing strategies tailored for the vibrant United States Los Angeles market. Proven expertise in digital marketing, brand development, and data-driven campaign management. Adept at navigating the unique challenges and opportunities of the Los Angeles business landscape, from tech startups to entertainment giants. Committed to driving growth, increasing market share, and fostering long-term customer relationships through creative solutions and strategic leadership.</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iCs/>
          <w:i/>
        </w:rPr>
        <w:t xml:space="preserve">Luxury Lifestyle Brands, Inc. | Los Angeles, CA</w:t>
      </w:r>
    </w:p>
    <w:p>
      <w:pPr>
        <w:pStyle w:val="BodyText"/>
      </w:pPr>
      <w:r>
        <w:rPr>
          <w:bCs/>
          <w:b/>
        </w:rPr>
        <w:t xml:space="preserve">January 2019 – Present</w:t>
      </w:r>
    </w:p>
    <w:p>
      <w:pPr>
        <w:numPr>
          <w:ilvl w:val="0"/>
          <w:numId w:val="1001"/>
        </w:numPr>
        <w:pStyle w:val="Compact"/>
      </w:pPr>
      <w:r>
        <w:t xml:space="preserve">Directed end-to-end marketing strategies for luxury fashion and wellness brands, increasing annual revenue by 35% in the United States Los Angeles region.</w:t>
      </w:r>
    </w:p>
    <w:p>
      <w:pPr>
        <w:numPr>
          <w:ilvl w:val="0"/>
          <w:numId w:val="1001"/>
        </w:numPr>
        <w:pStyle w:val="Compact"/>
      </w:pPr>
      <w:r>
        <w:t xml:space="preserve">Spearheaded a multi-channel campaign targeting LA’s millennial demographic, resulting in a 40% boost in social media engagement and a 25% rise in website traffic.</w:t>
      </w:r>
    </w:p>
    <w:p>
      <w:pPr>
        <w:numPr>
          <w:ilvl w:val="0"/>
          <w:numId w:val="1001"/>
        </w:numPr>
        <w:pStyle w:val="Compact"/>
      </w:pPr>
      <w:r>
        <w:t xml:space="preserve">Collaborated with creative teams to develop visually compelling content for influencer partnerships, achieving a 30% increase in brand visibility across key platforms like Instagram and TikTok.</w:t>
      </w:r>
    </w:p>
    <w:p>
      <w:pPr>
        <w:numPr>
          <w:ilvl w:val="0"/>
          <w:numId w:val="1001"/>
        </w:numPr>
        <w:pStyle w:val="Compact"/>
      </w:pPr>
      <w:r>
        <w:t xml:space="preserve">Utilized advanced analytics tools (Google Analytics, Hootsuite) to monitor campaign performance, optimizing budgets and strategies for maximum ROI in the competitive United States Los Angeles market.</w:t>
      </w:r>
    </w:p>
    <w:p>
      <w:pPr>
        <w:numPr>
          <w:ilvl w:val="0"/>
          <w:numId w:val="1001"/>
        </w:numPr>
        <w:pStyle w:val="Compact"/>
      </w:pPr>
      <w:r>
        <w:t xml:space="preserve">Managed a cross-functional team of 10+ professionals, fostering a culture of innovation and accountability that improved internal workflows by 20%.</w:t>
      </w:r>
    </w:p>
    <w:bookmarkEnd w:id="21"/>
    <w:bookmarkStart w:id="22" w:name="marketing-coordinator"/>
    <w:p>
      <w:pPr>
        <w:pStyle w:val="Heading3"/>
      </w:pPr>
      <w:r>
        <w:t xml:space="preserve">Marketing Coordinator</w:t>
      </w:r>
    </w:p>
    <w:p>
      <w:pPr>
        <w:pStyle w:val="FirstParagraph"/>
      </w:pPr>
      <w:r>
        <w:rPr>
          <w:iCs/>
          <w:i/>
        </w:rPr>
        <w:t xml:space="preserve">SocialVibes Media | Los Angeles, CA</w:t>
      </w:r>
    </w:p>
    <w:p>
      <w:pPr>
        <w:pStyle w:val="BodyText"/>
      </w:pPr>
      <w:r>
        <w:rPr>
          <w:bCs/>
          <w:b/>
        </w:rPr>
        <w:t xml:space="preserve">June 2016 – December 2018</w:t>
      </w:r>
    </w:p>
    <w:p>
      <w:pPr>
        <w:numPr>
          <w:ilvl w:val="0"/>
          <w:numId w:val="1002"/>
        </w:numPr>
        <w:pStyle w:val="Compact"/>
      </w:pPr>
      <w:r>
        <w:t xml:space="preserve">Supported the development of digital campaigns for clients in the entertainment and tech industries, contributing to a 50% growth in client acquisition in the United States Los Angeles area.</w:t>
      </w:r>
    </w:p>
    <w:p>
      <w:pPr>
        <w:numPr>
          <w:ilvl w:val="0"/>
          <w:numId w:val="1002"/>
        </w:numPr>
        <w:pStyle w:val="Compact"/>
      </w:pPr>
      <w:r>
        <w:t xml:space="preserve">Executed email marketing campaigns that improved customer retention rates by 18%, leveraging segmentation techniques tailored to LA’s diverse audience.</w:t>
      </w:r>
    </w:p>
    <w:p>
      <w:pPr>
        <w:numPr>
          <w:ilvl w:val="0"/>
          <w:numId w:val="1002"/>
        </w:numPr>
        <w:pStyle w:val="Compact"/>
      </w:pPr>
      <w:r>
        <w:t xml:space="preserve">Coordinated with local influencers and event organizers to promote brand partnerships, resulting in a 25% increase in community engagement for clients.</w:t>
      </w:r>
    </w:p>
    <w:p>
      <w:pPr>
        <w:numPr>
          <w:ilvl w:val="0"/>
          <w:numId w:val="1002"/>
        </w:numPr>
        <w:pStyle w:val="Compact"/>
      </w:pPr>
      <w:r>
        <w:t xml:space="preserve">Created detailed reports on campaign performance, providing actionable insights that informed future strategies for the United States Los Angeles market.</w:t>
      </w:r>
    </w:p>
    <w:bookmarkEnd w:id="22"/>
    <w:bookmarkStart w:id="23" w:name="internship-digital-marketing-assistant"/>
    <w:p>
      <w:pPr>
        <w:pStyle w:val="Heading3"/>
      </w:pPr>
      <w:r>
        <w:t xml:space="preserve">Internship: Digital Marketing Assistant</w:t>
      </w:r>
    </w:p>
    <w:p>
      <w:pPr>
        <w:pStyle w:val="FirstParagraph"/>
      </w:pPr>
      <w:r>
        <w:rPr>
          <w:iCs/>
          <w:i/>
        </w:rPr>
        <w:t xml:space="preserve">UrbanTech Innovations | Los Angeles, CA</w:t>
      </w:r>
    </w:p>
    <w:p>
      <w:pPr>
        <w:pStyle w:val="BodyText"/>
      </w:pPr>
      <w:r>
        <w:rPr>
          <w:bCs/>
          <w:b/>
        </w:rPr>
        <w:t xml:space="preserve">May 2015 – August 2015</w:t>
      </w:r>
    </w:p>
    <w:p>
      <w:pPr>
        <w:numPr>
          <w:ilvl w:val="0"/>
          <w:numId w:val="1003"/>
        </w:numPr>
        <w:pStyle w:val="Compact"/>
      </w:pPr>
      <w:r>
        <w:t xml:space="preserve">Monitored social media metrics and provided weekly insights to the marketing team, helping refine strategies for LA-based audiences.</w:t>
      </w:r>
    </w:p>
    <w:bookmarkEnd w:id="23"/>
    <w:bookmarkEnd w:id="24"/>
    <w:bookmarkStart w:id="26" w:name="education"/>
    <w:p>
      <w:pPr>
        <w:pStyle w:val="Heading2"/>
      </w:pPr>
      <w:r>
        <w:t xml:space="preserve">Education</w:t>
      </w:r>
    </w:p>
    <w:bookmarkStart w:id="25" w:name="bachelor-of-science-in-marketing"/>
    <w:p>
      <w:pPr>
        <w:pStyle w:val="Heading3"/>
      </w:pPr>
      <w:r>
        <w:t xml:space="preserve">Bachelor of Science in Marketing</w:t>
      </w:r>
    </w:p>
    <w:p>
      <w:pPr>
        <w:pStyle w:val="FirstParagraph"/>
      </w:pPr>
      <w:r>
        <w:rPr>
          <w:iCs/>
          <w:i/>
        </w:rPr>
        <w:t xml:space="preserve">University of Southern California (USC) | Los Angeles, CA</w:t>
      </w:r>
    </w:p>
    <w:p>
      <w:pPr>
        <w:pStyle w:val="BodyText"/>
      </w:pPr>
      <w:r>
        <w:rPr>
          <w:bCs/>
          <w:b/>
        </w:rPr>
        <w:t xml:space="preserve">Graduated: May 2015</w:t>
      </w:r>
    </w:p>
    <w:p>
      <w:pPr>
        <w:numPr>
          <w:ilvl w:val="0"/>
          <w:numId w:val="1004"/>
        </w:numPr>
        <w:pStyle w:val="Compact"/>
      </w:pPr>
      <w:r>
        <w:t xml:space="preserve">Cum Laude with a focus on digital marketing and consumer behavior.</w:t>
      </w:r>
    </w:p>
    <w:p>
      <w:pPr>
        <w:numPr>
          <w:ilvl w:val="0"/>
          <w:numId w:val="1004"/>
        </w:numPr>
        <w:pStyle w:val="Compact"/>
      </w:pPr>
      <w:r>
        <w:t xml:space="preserve">Participated in the USC Marshall School of Business’ Marketing Analytics Certificate Program, enhancing skills in data interpretation and campaign optimization.</w:t>
      </w:r>
    </w:p>
    <w:bookmarkEnd w:id="25"/>
    <w:bookmarkEnd w:id="26"/>
    <w:bookmarkStart w:id="27" w:name="skills"/>
    <w:p>
      <w:pPr>
        <w:pStyle w:val="Heading2"/>
      </w:pPr>
      <w:r>
        <w:t xml:space="preserve">Skills</w:t>
      </w:r>
    </w:p>
    <w:p>
      <w:pPr>
        <w:numPr>
          <w:ilvl w:val="0"/>
          <w:numId w:val="1005"/>
        </w:numPr>
        <w:pStyle w:val="Compact"/>
      </w:pPr>
      <w:r>
        <w:rPr>
          <w:bCs/>
          <w:b/>
        </w:rPr>
        <w:t xml:space="preserve">Digital Marketing:</w:t>
      </w:r>
      <w:r>
        <w:t xml:space="preserve"> </w:t>
      </w:r>
      <w:r>
        <w:t xml:space="preserve">SEO, SEM, Social Media Strategy (Instagram, LinkedIn, Facebook), Email Marketing</w:t>
      </w:r>
    </w:p>
    <w:p>
      <w:pPr>
        <w:numPr>
          <w:ilvl w:val="0"/>
          <w:numId w:val="1005"/>
        </w:numPr>
        <w:pStyle w:val="Compact"/>
      </w:pPr>
      <w:r>
        <w:rPr>
          <w:bCs/>
          <w:b/>
        </w:rPr>
        <w:t xml:space="preserve">Data Analysis:</w:t>
      </w:r>
      <w:r>
        <w:t xml:space="preserve"> </w:t>
      </w:r>
      <w:r>
        <w:t xml:space="preserve">Google Analytics, Tableau, Excel (Advanced)</w:t>
      </w:r>
    </w:p>
    <w:p>
      <w:pPr>
        <w:numPr>
          <w:ilvl w:val="0"/>
          <w:numId w:val="1005"/>
        </w:numPr>
        <w:pStyle w:val="Compact"/>
      </w:pPr>
      <w:r>
        <w:rPr>
          <w:bCs/>
          <w:b/>
        </w:rPr>
        <w:t xml:space="preserve">Content Creation:</w:t>
      </w:r>
      <w:r>
        <w:t xml:space="preserve"> </w:t>
      </w:r>
      <w:r>
        <w:t xml:space="preserve">Copywriting, Graphic Design (Adobe Creative Suite), Video Production</w:t>
      </w:r>
    </w:p>
    <w:p>
      <w:pPr>
        <w:numPr>
          <w:ilvl w:val="0"/>
          <w:numId w:val="1005"/>
        </w:numPr>
        <w:pStyle w:val="Compact"/>
      </w:pPr>
      <w:r>
        <w:rPr>
          <w:bCs/>
          <w:b/>
        </w:rPr>
        <w:t xml:space="preserve">Project Management:</w:t>
      </w:r>
      <w:r>
        <w:t xml:space="preserve"> </w:t>
      </w:r>
      <w:r>
        <w:t xml:space="preserve">Agile Methodology, Budget Allocation, Cross-Functional Team Leadership</w:t>
      </w:r>
    </w:p>
    <w:p>
      <w:pPr>
        <w:numPr>
          <w:ilvl w:val="0"/>
          <w:numId w:val="1005"/>
        </w:numPr>
        <w:pStyle w:val="Compact"/>
      </w:pPr>
      <w:r>
        <w:rPr>
          <w:bCs/>
          <w:b/>
        </w:rPr>
        <w:t xml:space="preserve">Industry Knowledge:</w:t>
      </w:r>
      <w:r>
        <w:t xml:space="preserve"> </w:t>
      </w:r>
      <w:r>
        <w:t xml:space="preserve">Consumer Behavior in the United States Los Angeles Market, Brand Positioning Strategies</w:t>
      </w:r>
    </w:p>
    <w:bookmarkEnd w:id="27"/>
    <w:bookmarkStart w:id="28" w:name="certifications"/>
    <w:p>
      <w:pPr>
        <w:pStyle w:val="Heading2"/>
      </w:pPr>
      <w:r>
        <w:t xml:space="preserve">Certifications</w:t>
      </w:r>
    </w:p>
    <w:p>
      <w:pPr>
        <w:numPr>
          <w:ilvl w:val="0"/>
          <w:numId w:val="1006"/>
        </w:numPr>
        <w:pStyle w:val="Compact"/>
      </w:pPr>
      <w:r>
        <w:rPr>
          <w:bCs/>
          <w:b/>
        </w:rPr>
        <w:t xml:space="preserve">Google Analytics Certification – Google (2018)</w:t>
      </w:r>
    </w:p>
    <w:p>
      <w:pPr>
        <w:numPr>
          <w:ilvl w:val="0"/>
          <w:numId w:val="1006"/>
        </w:numPr>
        <w:pStyle w:val="Compact"/>
      </w:pPr>
      <w:r>
        <w:rPr>
          <w:bCs/>
          <w:b/>
        </w:rPr>
        <w:t xml:space="preserve">HubSpot Inbound Marketing Certification – HubSpot (2019)</w:t>
      </w:r>
    </w:p>
    <w:p>
      <w:pPr>
        <w:numPr>
          <w:ilvl w:val="0"/>
          <w:numId w:val="1006"/>
        </w:numPr>
        <w:pStyle w:val="Compact"/>
      </w:pPr>
      <w:r>
        <w:rPr>
          <w:bCs/>
          <w:b/>
        </w:rPr>
        <w:t xml:space="preserve">PMP Project Management Professional – PMI (2021)</w:t>
      </w:r>
    </w:p>
    <w:bookmarkEnd w:id="28"/>
    <w:bookmarkStart w:id="29" w:name="projects-achievements"/>
    <w:p>
      <w:pPr>
        <w:pStyle w:val="Heading2"/>
      </w:pPr>
      <w:r>
        <w:t xml:space="preserve">Projects &amp; Achievements</w:t>
      </w:r>
    </w:p>
    <w:p>
      <w:pPr>
        <w:pStyle w:val="FirstParagraph"/>
      </w:pPr>
      <w:r>
        <w:rPr>
          <w:bCs/>
          <w:b/>
        </w:rPr>
        <w:t xml:space="preserve">Los Angeles Tech Expo Campaign (2023):</w:t>
      </w:r>
      <w:r>
        <w:t xml:space="preserve"> </w:t>
      </w:r>
      <w:r>
        <w:t xml:space="preserve">Led a team to execute a multi-platform campaign for a tech startup, resulting in 1.5 million impressions and 15 new B2B clients in the United States Los Angeles region.</w:t>
      </w:r>
    </w:p>
    <w:p>
      <w:pPr>
        <w:pStyle w:val="BodyText"/>
      </w:pPr>
      <w:r>
        <w:rPr>
          <w:bCs/>
          <w:b/>
        </w:rPr>
        <w:t xml:space="preserve">Community Outreach Initiative (2021):</w:t>
      </w:r>
      <w:r>
        <w:t xml:space="preserve"> </w:t>
      </w:r>
      <w:r>
        <w:t xml:space="preserve">Partnered with local nonprofits to launch a social media campaign promoting mental health awareness, reaching over 500,000 users in Los Angeles and generating $50K in donations.</w:t>
      </w:r>
    </w:p>
    <w:bookmarkEnd w:id="29"/>
    <w:bookmarkStart w:id="30" w:name="professional-affiliations"/>
    <w:p>
      <w:pPr>
        <w:pStyle w:val="Heading2"/>
      </w:pPr>
      <w:r>
        <w:t xml:space="preserve">Professional Affiliations</w:t>
      </w:r>
    </w:p>
    <w:p>
      <w:pPr>
        <w:numPr>
          <w:ilvl w:val="0"/>
          <w:numId w:val="1007"/>
        </w:numPr>
        <w:pStyle w:val="Compact"/>
      </w:pPr>
      <w:r>
        <w:t xml:space="preserve">American Marketing Association (AMA) – Member since 2017</w:t>
      </w:r>
    </w:p>
    <w:p>
      <w:pPr>
        <w:numPr>
          <w:ilvl w:val="0"/>
          <w:numId w:val="1007"/>
        </w:numPr>
        <w:pStyle w:val="Compact"/>
      </w:pPr>
      <w:r>
        <w:t xml:space="preserve">Los Angeles Chapter of the Digital Marketing Association (DMA) – Active Participant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2025-12-10T07:04:06Z</dcterms:created>
  <dcterms:modified xsi:type="dcterms:W3CDTF">2025-12-10T07:04:06Z</dcterms:modified>
</cp:coreProperties>
</file>

<file path=docProps/custom.xml><?xml version="1.0" encoding="utf-8"?>
<Properties xmlns="http://schemas.openxmlformats.org/officeDocument/2006/custom-properties" xmlns:vt="http://schemas.openxmlformats.org/officeDocument/2006/docPropsVTypes"/>
</file>