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ason"/>
    <w:p>
      <w:pPr>
        <w:pStyle w:val="Heading2"/>
      </w:pPr>
      <w:r>
        <w:t xml:space="preserve">Mason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professional with over 8 years of experience in the dynamic and competitive business environment of Brazil São Paulo. A graduate in Business Administration with a focus on International Markets, Mason has consistently demonstrated expertise in project management, cross-cultural collaboration, and strategic decision-making. With a strong foundation in both local and global business practices, Mason is well-equipped to contribute to companies operating within Brazil São Paulo’s thriving economic landscape. This Curriculum Vitae highlights Mason’s achievements, skills, and commitment to excellence in the Brazilian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Business Administration (BBA)</w:t>
      </w:r>
      <w:r>
        <w:t xml:space="preserve">, São Paulo University (USP), Brazil. 2014–2018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International Business</w:t>
      </w:r>
      <w:r>
        <w:t xml:space="preserve">, Fundação Getulio Vargas (FGV), Brazil.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Marketing</w:t>
      </w:r>
      <w:r>
        <w:t xml:space="preserve">, Google Academy, Brazil. 2023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3be3a79bf0da8d64c048f2db31967bf7a7d49"/>
    <w:p>
      <w:pPr>
        <w:pStyle w:val="Heading4"/>
      </w:pPr>
      <w:r>
        <w:t xml:space="preserve">Senior Project Manager, XYZ Consulting Brasil</w:t>
      </w:r>
    </w:p>
    <w:p>
      <w:pPr>
        <w:pStyle w:val="FirstParagraph"/>
      </w:pPr>
      <w:r>
        <w:rPr>
          <w:iCs/>
          <w:i/>
        </w:rPr>
        <w:t xml:space="preserve">São Paulo, Brazil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Managed over 50 cross-functional projects for multinational clients in Brazil São Paulo, delivering results that exceeded client expectations by 25%.</w:t>
      </w:r>
    </w:p>
    <w:p>
      <w:pPr>
        <w:numPr>
          <w:ilvl w:val="0"/>
          <w:numId w:val="1002"/>
        </w:numPr>
        <w:pStyle w:val="Compact"/>
      </w:pPr>
      <w:r>
        <w:t xml:space="preserve">Led a team of 15 professionals to streamline operations for a leading automotive manufacturer in São Paulo, reducing costs by 18% within one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develop strategies tailored to Brazil São Paulo’s regulatory and cultural landscape, ensuring compliance and market relevance.</w:t>
      </w:r>
    </w:p>
    <w:bookmarkEnd w:id="23"/>
    <w:bookmarkStart w:id="24" w:name="project-coordinator-abc-solutions"/>
    <w:p>
      <w:pPr>
        <w:pStyle w:val="Heading4"/>
      </w:pPr>
      <w:r>
        <w:t xml:space="preserve">Project Coordinator, ABC Solutions</w:t>
      </w:r>
    </w:p>
    <w:p>
      <w:pPr>
        <w:pStyle w:val="FirstParagraph"/>
      </w:pPr>
      <w:r>
        <w:rPr>
          <w:iCs/>
          <w:i/>
        </w:rPr>
        <w:t xml:space="preserve">São Paulo, Brazil | March 2017 – December 2020</w:t>
      </w:r>
    </w:p>
    <w:p>
      <w:pPr>
        <w:numPr>
          <w:ilvl w:val="0"/>
          <w:numId w:val="1003"/>
        </w:numPr>
        <w:pStyle w:val="Compact"/>
      </w:pPr>
      <w:r>
        <w:t xml:space="preserve">Coordinated international projects for clients in the technology and finance sectors, with a focus on Brazil São Paulo’s growing digital economy.</w:t>
      </w:r>
    </w:p>
    <w:p>
      <w:pPr>
        <w:numPr>
          <w:ilvl w:val="0"/>
          <w:numId w:val="1003"/>
        </w:numPr>
        <w:pStyle w:val="Compact"/>
      </w:pPr>
      <w:r>
        <w:t xml:space="preserve">Implemented agile methodologies that improved project delivery timelines by 30% and enhanced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teams to align with global standards, fostering a culture of innovation in Brazil São Paulo.</w:t>
      </w:r>
    </w:p>
    <w:bookmarkEnd w:id="24"/>
    <w:bookmarkStart w:id="25" w:name="internship-def-multinational-corporation"/>
    <w:p>
      <w:pPr>
        <w:pStyle w:val="Heading4"/>
      </w:pPr>
      <w:r>
        <w:t xml:space="preserve">Internship, DEF Multinational Corporation</w:t>
      </w:r>
    </w:p>
    <w:p>
      <w:pPr>
        <w:pStyle w:val="FirstParagraph"/>
      </w:pPr>
      <w:r>
        <w:rPr>
          <w:iCs/>
          <w:i/>
        </w:rPr>
        <w:t xml:space="preserve">São Paulo, Brazil | 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corporate strategy and market analysis within Brazil São Paulo’s bustling financial district.</w:t>
      </w:r>
    </w:p>
    <w:p>
      <w:pPr>
        <w:numPr>
          <w:ilvl w:val="0"/>
          <w:numId w:val="1004"/>
        </w:numPr>
        <w:pStyle w:val="Compact"/>
      </w:pPr>
      <w:r>
        <w:t xml:space="preserve">Supported the launch of a new product line targeting Brazilian consumers, contributing to a 12% increase in regional sales.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Agile, Scrum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Strategy:</w:t>
      </w:r>
      <w:r>
        <w:t xml:space="preserve"> </w:t>
      </w:r>
      <w:r>
        <w:t xml:space="preserve">Market Analysis, SWOT, PESTEL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Google Sheets,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Tools:</w:t>
      </w:r>
      <w:r>
        <w:t xml:space="preserve"> </w:t>
      </w:r>
      <w:r>
        <w:t xml:space="preserve">Microsoft Office Suite, Trello, Asana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, Project Management Institute (PMI),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</w:t>
      </w:r>
      <w:r>
        <w:t xml:space="preserve">, CFA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Google, 2023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Brazilian Association of Project Managers (ABPM), São Paulo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industry conferences and networking events in Brazil São Paulo, such as Inovar 2023 and Tech Summit SP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Project Manager in Brazil São Paulo" by Business Today Magazine, 2022.</w:t>
      </w:r>
    </w:p>
    <w:p>
      <w:pPr>
        <w:numPr>
          <w:ilvl w:val="0"/>
          <w:numId w:val="1008"/>
        </w:numPr>
        <w:pStyle w:val="Compact"/>
      </w:pPr>
      <w:r>
        <w:t xml:space="preserve">Led a successful rebranding campaign for a local e-commerce company, increasing market share by 15% in 6 months.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sustainable business model for a São Paulo-based NGO, securing $500K in grants.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Brazil São Paulo are ready to provide detailed insights into Mason’s professional capabilities and contributions.</w:t>
      </w:r>
    </w:p>
    <w:bookmarkEnd w:id="31"/>
    <w:p>
      <w:pPr>
        <w:pStyle w:val="BodyText"/>
      </w:pPr>
      <w:r>
        <w:t xml:space="preserve">This Curriculum Vitae is tailored for professionals in Brazil São Paulo, emphasizing Mason’s expertise and alignment with the region’s economic and cultural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2026-07-23T13:01:22Z</dcterms:created>
  <dcterms:modified xsi:type="dcterms:W3CDTF">2026-07-23T13:01:22Z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