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29" w:name="curriculum-vitae"/>
    <w:p>
      <w:pPr>
        <w:pStyle w:val="Heading1"/>
      </w:pPr>
      <w:r>
        <w:t xml:space="preserve">Curriculum Vitae</w:t>
      </w:r>
    </w:p>
    <w:p>
      <w:pPr>
        <w:pStyle w:val="FirstParagraph"/>
      </w:pPr>
      <w:r>
        <w:rPr>
          <w:bCs/>
          <w:b/>
        </w:rPr>
        <w:t xml:space="preserve">Name:</w:t>
      </w:r>
      <w:r>
        <w:t xml:space="preserve"> </w:t>
      </w:r>
      <w:r>
        <w:t xml:space="preserve">Mason</w:t>
      </w:r>
      <w:r>
        <w:br/>
      </w:r>
      <w:r>
        <w:rPr>
          <w:bCs/>
          <w:b/>
        </w:rPr>
        <w:t xml:space="preserve">Email:</w:t>
      </w:r>
      <w:r>
        <w:t xml:space="preserve"> </w:t>
      </w:r>
      <w:r>
        <w:t xml:space="preserve">mason@example.com</w:t>
      </w:r>
      <w:r>
        <w:br/>
      </w:r>
      <w:r>
        <w:rPr>
          <w:bCs/>
          <w:b/>
        </w:rPr>
        <w:t xml:space="preserve">Phone:</w:t>
      </w:r>
      <w:r>
        <w:t xml:space="preserve"> </w:t>
      </w:r>
      <w:r>
        <w:t xml:space="preserve">+86 123 4567 8901</w:t>
      </w:r>
      <w:r>
        <w:br/>
      </w:r>
      <w:r>
        <w:rPr>
          <w:bCs/>
          <w:b/>
        </w:rPr>
        <w:t xml:space="preserve">Location:</w:t>
      </w:r>
      <w:r>
        <w:t xml:space="preserve"> </w:t>
      </w:r>
      <w:r>
        <w:t xml:space="preserve">China Guangzhou</w:t>
      </w:r>
    </w:p>
    <w:bookmarkStart w:id="20" w:name="professional-summary"/>
    <w:p>
      <w:pPr>
        <w:pStyle w:val="Heading2"/>
      </w:pPr>
      <w:r>
        <w:t xml:space="preserve">Professional Summary</w:t>
      </w:r>
    </w:p>
    <w:p>
      <w:pPr>
        <w:pStyle w:val="FirstParagraph"/>
      </w:pPr>
      <w:r>
        <w:t xml:space="preserve">Mason is a highly motivated and experienced professional with a strong background in [industry/field, e.g., technology, business, engineering]. With a deep understanding of the dynamic market in China Guangzhou, Mason has successfully contributed to multiple projects that align with the city's economic and technological growth. This Curriculum Vitae highlights Mason's academic achievements, work experience in China Guangzhou, and skills tailored to meet the demands of the local industry. Mason’s commitment to excellence and adaptability in multicultural environments makes him a valuable asset for organizations seeking innovation and efficiency in China Guangzhou.</w:t>
      </w:r>
    </w:p>
    <w:bookmarkEnd w:id="20"/>
    <w:bookmarkStart w:id="21" w:name="education"/>
    <w:p>
      <w:pPr>
        <w:pStyle w:val="Heading2"/>
      </w:pPr>
      <w:r>
        <w:t xml:space="preserve">Education</w:t>
      </w:r>
    </w:p>
    <w:p>
      <w:pPr>
        <w:pStyle w:val="FirstParagraph"/>
      </w:pPr>
      <w:r>
        <w:rPr>
          <w:bCs/>
          <w:b/>
        </w:rPr>
        <w:t xml:space="preserve">Master of Business Administration (MBA)</w:t>
      </w:r>
      <w:r>
        <w:br/>
      </w:r>
      <w:r>
        <w:t xml:space="preserve">University of Technology, Guangzhou, China</w:t>
      </w:r>
      <w:r>
        <w:br/>
      </w:r>
      <w:r>
        <w:t xml:space="preserve">Graduated: June 2020</w:t>
      </w:r>
      <w:r>
        <w:br/>
      </w:r>
      <w:r>
        <w:t xml:space="preserve">Relevant coursework: Strategic Management, International Business, and Digital Marketing.</w:t>
      </w:r>
    </w:p>
    <w:p>
      <w:pPr>
        <w:pStyle w:val="BodyText"/>
      </w:pPr>
      <w:r>
        <w:rPr>
          <w:bCs/>
          <w:b/>
        </w:rPr>
        <w:t xml:space="preserve">Bachelor of Science in Information Technology</w:t>
      </w:r>
      <w:r>
        <w:br/>
      </w:r>
      <w:r>
        <w:t xml:space="preserve">University of Sydney, Australia</w:t>
      </w:r>
      <w:r>
        <w:br/>
      </w:r>
      <w:r>
        <w:t xml:space="preserve">Graduated: December 2016</w:t>
      </w:r>
      <w:r>
        <w:br/>
      </w:r>
      <w:r>
        <w:t xml:space="preserve">Focus areas: Data Analytics, Cybersecurity, and Software Development.</w:t>
      </w:r>
    </w:p>
    <w:bookmarkEnd w:id="21"/>
    <w:bookmarkStart w:id="22" w:name="work-experience"/>
    <w:p>
      <w:pPr>
        <w:pStyle w:val="Heading2"/>
      </w:pPr>
      <w:r>
        <w:t xml:space="preserve">Work Experience</w:t>
      </w:r>
    </w:p>
    <w:p>
      <w:pPr>
        <w:pStyle w:val="FirstParagraph"/>
      </w:pPr>
      <w:r>
        <w:rPr>
          <w:bCs/>
          <w:b/>
        </w:rPr>
        <w:t xml:space="preserve">Senior Project Manager</w:t>
      </w:r>
      <w:r>
        <w:br/>
      </w:r>
      <w:r>
        <w:t xml:space="preserve">Guangzhou Tech Solutions Co., Ltd., China Guangzhou</w:t>
      </w:r>
      <w:r>
        <w:br/>
      </w:r>
      <w:r>
        <w:t xml:space="preserve">January 2021 – Present</w:t>
      </w:r>
      <w:r>
        <w:br/>
      </w:r>
      <w:r>
        <w:t xml:space="preserve">- Led cross-functional teams to deliver innovative tech solutions for clients in the manufacturing and logistics sectors.</w:t>
      </w:r>
      <w:r>
        <w:br/>
      </w:r>
      <w:r>
        <w:t xml:space="preserve">- Managed budgets exceeding ¥5 million and oversaw projects that increased client satisfaction by 30% in China Guangzhou.</w:t>
      </w:r>
      <w:r>
        <w:br/>
      </w:r>
      <w:r>
        <w:t xml:space="preserve">- Collaborated with local stakeholders to align strategies with Guangdong Province’s digital transformation goals.</w:t>
      </w:r>
    </w:p>
    <w:p>
      <w:pPr>
        <w:pStyle w:val="BodyText"/>
      </w:pPr>
      <w:r>
        <w:rPr>
          <w:bCs/>
          <w:b/>
        </w:rPr>
        <w:t xml:space="preserve">IT Consultant</w:t>
      </w:r>
      <w:r>
        <w:br/>
      </w:r>
      <w:r>
        <w:t xml:space="preserve">Guangzhou Innovation Hub, China Guangzhou</w:t>
      </w:r>
      <w:r>
        <w:br/>
      </w:r>
      <w:r>
        <w:t xml:space="preserve">July 2018 – December 2020</w:t>
      </w:r>
      <w:r>
        <w:br/>
      </w:r>
      <w:r>
        <w:t xml:space="preserve">- Provided technical expertise to startups in China Guangzhou, helping them scale operations through cloud computing and AI integration.</w:t>
      </w:r>
      <w:r>
        <w:br/>
      </w:r>
      <w:r>
        <w:t xml:space="preserve">- Conducted workshops on digital tools for small businesses, reaching over 500 entrepreneurs in the region.</w:t>
      </w:r>
      <w:r>
        <w:br/>
      </w:r>
      <w:r>
        <w:t xml:space="preserve">- Partnered with local universities to develop internship programs for IT students.</w:t>
      </w:r>
    </w:p>
    <w:p>
      <w:pPr>
        <w:pStyle w:val="BodyText"/>
      </w:pPr>
      <w:r>
        <w:rPr>
          <w:bCs/>
          <w:b/>
        </w:rPr>
        <w:t xml:space="preserve">Internship: Business Development Assistant</w:t>
      </w:r>
      <w:r>
        <w:br/>
      </w:r>
      <w:r>
        <w:t xml:space="preserve">Guangzhou Global Trade Company, China Guangzhou</w:t>
      </w:r>
      <w:r>
        <w:br/>
      </w:r>
      <w:r>
        <w:t xml:space="preserve">June 2016 – August 2016</w:t>
      </w:r>
      <w:r>
        <w:br/>
      </w:r>
      <w:r>
        <w:t xml:space="preserve">- Assisted in preparing market reports for international trade opportunities in China Guangzhou.</w:t>
      </w:r>
      <w:r>
        <w:br/>
      </w:r>
      <w:r>
        <w:t xml:space="preserve">- Supported the expansion of partnerships with European and Southeast Asian firms.</w:t>
      </w:r>
    </w:p>
    <w:bookmarkEnd w:id="22"/>
    <w:bookmarkStart w:id="23" w:name="skills"/>
    <w:p>
      <w:pPr>
        <w:pStyle w:val="Heading2"/>
      </w:pPr>
      <w:r>
        <w:t xml:space="preserve">Skills</w:t>
      </w:r>
    </w:p>
    <w:p>
      <w:pPr>
        <w:numPr>
          <w:ilvl w:val="0"/>
          <w:numId w:val="1001"/>
        </w:numPr>
        <w:pStyle w:val="Compact"/>
      </w:pPr>
      <w:r>
        <w:t xml:space="preserve">Project Management (PMP Certified)</w:t>
      </w:r>
    </w:p>
    <w:p>
      <w:pPr>
        <w:numPr>
          <w:ilvl w:val="0"/>
          <w:numId w:val="1001"/>
        </w:numPr>
        <w:pStyle w:val="Compact"/>
      </w:pPr>
      <w:r>
        <w:t xml:space="preserve">Strategic Planning and Execution</w:t>
      </w:r>
    </w:p>
    <w:p>
      <w:pPr>
        <w:numPr>
          <w:ilvl w:val="0"/>
          <w:numId w:val="1001"/>
        </w:numPr>
        <w:pStyle w:val="Compact"/>
      </w:pPr>
      <w:r>
        <w:t xml:space="preserve">Data Analysis using Python and SQL</w:t>
      </w:r>
    </w:p>
    <w:p>
      <w:pPr>
        <w:numPr>
          <w:ilvl w:val="0"/>
          <w:numId w:val="1001"/>
        </w:numPr>
        <w:pStyle w:val="Compact"/>
      </w:pPr>
      <w:r>
        <w:t xml:space="preserve">Cross-Cultural Communication</w:t>
      </w:r>
    </w:p>
    <w:p>
      <w:pPr>
        <w:numPr>
          <w:ilvl w:val="0"/>
          <w:numId w:val="1001"/>
        </w:numPr>
        <w:pStyle w:val="Compact"/>
      </w:pPr>
      <w:r>
        <w:t xml:space="preserve">Leadership in Multinational Teams</w:t>
      </w:r>
    </w:p>
    <w:p>
      <w:pPr>
        <w:numPr>
          <w:ilvl w:val="0"/>
          <w:numId w:val="1001"/>
        </w:numPr>
        <w:pStyle w:val="Compact"/>
      </w:pPr>
      <w:r>
        <w:t xml:space="preserve">Mandarin Chinese (Proficient)</w:t>
      </w:r>
    </w:p>
    <w:bookmarkEnd w:id="23"/>
    <w:bookmarkStart w:id="24" w:name="languages"/>
    <w:p>
      <w:pPr>
        <w:pStyle w:val="Heading2"/>
      </w:pPr>
      <w:r>
        <w:t xml:space="preserve">Languages</w:t>
      </w:r>
    </w:p>
    <w:p>
      <w:pPr>
        <w:numPr>
          <w:ilvl w:val="0"/>
          <w:numId w:val="1002"/>
        </w:numPr>
        <w:pStyle w:val="Compact"/>
      </w:pPr>
      <w:r>
        <w:t xml:space="preserve">English – Native</w:t>
      </w:r>
    </w:p>
    <w:p>
      <w:pPr>
        <w:numPr>
          <w:ilvl w:val="0"/>
          <w:numId w:val="1002"/>
        </w:numPr>
        <w:pStyle w:val="Compact"/>
      </w:pPr>
      <w:r>
        <w:t xml:space="preserve">Mandarin Chinese – Proficient</w:t>
      </w:r>
    </w:p>
    <w:p>
      <w:pPr>
        <w:numPr>
          <w:ilvl w:val="0"/>
          <w:numId w:val="1002"/>
        </w:numPr>
        <w:pStyle w:val="Compact"/>
      </w:pPr>
      <w:r>
        <w:t xml:space="preserve">Spanish – Intermediate</w:t>
      </w:r>
    </w:p>
    <w:bookmarkEnd w:id="24"/>
    <w:bookmarkStart w:id="25" w:name="certifications-and-training"/>
    <w:p>
      <w:pPr>
        <w:pStyle w:val="Heading2"/>
      </w:pPr>
      <w:r>
        <w:t xml:space="preserve">Certifications and Training</w:t>
      </w:r>
    </w:p>
    <w:p>
      <w:pPr>
        <w:pStyle w:val="FirstParagraph"/>
      </w:pPr>
      <w:r>
        <w:rPr>
          <w:bCs/>
          <w:b/>
        </w:rPr>
        <w:t xml:space="preserve">PMP (Project Management Professional)</w:t>
      </w:r>
      <w:r>
        <w:br/>
      </w:r>
      <w:r>
        <w:t xml:space="preserve">Project Management Institute, 2021</w:t>
      </w:r>
      <w:r>
        <w:br/>
      </w:r>
      <w:r>
        <w:t xml:space="preserve">Valid through 2025.</w:t>
      </w:r>
    </w:p>
    <w:p>
      <w:pPr>
        <w:pStyle w:val="BodyText"/>
      </w:pPr>
      <w:r>
        <w:rPr>
          <w:bCs/>
          <w:b/>
        </w:rPr>
        <w:t xml:space="preserve">Google Analytics Certification</w:t>
      </w:r>
      <w:r>
        <w:br/>
      </w:r>
      <w:r>
        <w:t xml:space="preserve">Google, 2019</w:t>
      </w:r>
    </w:p>
    <w:p>
      <w:pPr>
        <w:pStyle w:val="BodyText"/>
      </w:pPr>
      <w:r>
        <w:rPr>
          <w:bCs/>
          <w:b/>
        </w:rPr>
        <w:t xml:space="preserve">Advanced Excel and Data Visualization</w:t>
      </w:r>
      <w:r>
        <w:br/>
      </w:r>
      <w:r>
        <w:t xml:space="preserve">Coursera, 2018</w:t>
      </w:r>
    </w:p>
    <w:bookmarkEnd w:id="25"/>
    <w:bookmarkStart w:id="26" w:name="Xe290a0c37aeb59037bcd0be5d1b037d15f2a71f"/>
    <w:p>
      <w:pPr>
        <w:pStyle w:val="Heading2"/>
      </w:pPr>
      <w:r>
        <w:t xml:space="preserve">Projects and Contributions in China Guangzhou</w:t>
      </w:r>
    </w:p>
    <w:p>
      <w:pPr>
        <w:pStyle w:val="FirstParagraph"/>
      </w:pPr>
      <w:r>
        <w:rPr>
          <w:bCs/>
          <w:b/>
        </w:rPr>
        <w:t xml:space="preserve">Smart City Initiative (Guangzhou)</w:t>
      </w:r>
      <w:r>
        <w:br/>
      </w:r>
      <w:r>
        <w:t xml:space="preserve">- Played a key role in developing a city-wide IoT network to enhance traffic management and reduce emissions.</w:t>
      </w:r>
      <w:r>
        <w:br/>
      </w:r>
      <w:r>
        <w:t xml:space="preserve">- Collaborated with municipal authorities to integrate AI-driven solutions, improving public transportation efficiency by 25%.</w:t>
      </w:r>
    </w:p>
    <w:p>
      <w:pPr>
        <w:pStyle w:val="BodyText"/>
      </w:pPr>
      <w:r>
        <w:rPr>
          <w:bCs/>
          <w:b/>
        </w:rPr>
        <w:t xml:space="preserve">E-Commerce Platform Expansion</w:t>
      </w:r>
      <w:r>
        <w:br/>
      </w:r>
      <w:r>
        <w:t xml:space="preserve">- Led the technical rollout of an e-commerce platform targeting Guangzhou’s growing middle-class consumers.</w:t>
      </w:r>
      <w:r>
        <w:br/>
      </w:r>
      <w:r>
        <w:t xml:space="preserve">- Increased user engagement by 40% within six months through personalized marketing strategies.</w:t>
      </w:r>
    </w:p>
    <w:bookmarkEnd w:id="26"/>
    <w:bookmarkStart w:id="27" w:name="professional-affiliations"/>
    <w:p>
      <w:pPr>
        <w:pStyle w:val="Heading2"/>
      </w:pPr>
      <w:r>
        <w:t xml:space="preserve">Professional Affiliations</w:t>
      </w:r>
    </w:p>
    <w:p>
      <w:pPr>
        <w:numPr>
          <w:ilvl w:val="0"/>
          <w:numId w:val="1003"/>
        </w:numPr>
        <w:pStyle w:val="Compact"/>
      </w:pPr>
      <w:r>
        <w:t xml:space="preserve">Member, Guangdong Chamber of Commerce (2021–Present)</w:t>
      </w:r>
    </w:p>
    <w:p>
      <w:pPr>
        <w:numPr>
          <w:ilvl w:val="0"/>
          <w:numId w:val="1003"/>
        </w:numPr>
        <w:pStyle w:val="Compact"/>
      </w:pPr>
      <w:r>
        <w:t xml:space="preserve">Member, China Association for the Advancement of Science and Technology (CAAST)</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Mason’s professional profile in China Guangzhou, emphasizing his expertise in driving innovation and growth within the region’s competitive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2025-12-03T19:38:03Z</dcterms:created>
  <dcterms:modified xsi:type="dcterms:W3CDTF">2025-12-03T19:38:03Z</dcterms:modified>
</cp:coreProperties>
</file>

<file path=docProps/custom.xml><?xml version="1.0" encoding="utf-8"?>
<Properties xmlns="http://schemas.openxmlformats.org/officeDocument/2006/custom-properties" xmlns:vt="http://schemas.openxmlformats.org/officeDocument/2006/docPropsVTypes"/>
</file>