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ason"/>
    <w:p>
      <w:pPr>
        <w:pStyle w:val="Heading2"/>
      </w:pPr>
      <w:r>
        <w:t xml:space="preserve">Mason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75 # 45-67, Medellín, Antioquia,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mason.cv@medellin.com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linkedin.com/in/mason-medellin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professional with over a decade of experience in the fields of technology, education, and community development. A graduate of Universidad de Antioquia in Medellín, Colombia, Mason has consistently demonstrated adaptability and leadership in dynamic environments. With a strong focus on innovation and cultural integration, Mason has contributed to projects that align with the socio-economic growth of Colombia Medellín. His ability to bridge international perspectives with local needs makes him a valuable asset for organizations seeking sustainable development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Universidad de Antioquia, Medellín, Colombia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International Business Administration</w:t>
      </w:r>
      <w:r>
        <w:t xml:space="preserve">, Universidad del Rosario, Bogotá, Colombia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Digital Marketing</w:t>
      </w:r>
      <w:r>
        <w:t xml:space="preserve">, Google Digital Garage, Medellín, Colombia (2019)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echnology-consultant"/>
    <w:p>
      <w:pPr>
        <w:pStyle w:val="Heading4"/>
      </w:pPr>
      <w:r>
        <w:t xml:space="preserve">Senior Technology Consultant</w:t>
      </w:r>
    </w:p>
    <w:p>
      <w:pPr>
        <w:pStyle w:val="FirstParagraph"/>
      </w:pPr>
      <w:r>
        <w:rPr>
          <w:iCs/>
          <w:i/>
        </w:rPr>
        <w:t xml:space="preserve">Digital Innovators Colombia, Medellín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AI-driven solutions for local businesses in Medellín, improving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implement smart city initiatives, focusing on sustainable urban planning.</w:t>
      </w:r>
    </w:p>
    <w:p>
      <w:pPr>
        <w:numPr>
          <w:ilvl w:val="0"/>
          <w:numId w:val="1002"/>
        </w:numPr>
        <w:pStyle w:val="Compact"/>
      </w:pPr>
      <w:r>
        <w:t xml:space="preserve">Trained over 200 professionals in Medellín through workshops on emerging technologies, fostering a culture of innovation.</w:t>
      </w:r>
    </w:p>
    <w:bookmarkEnd w:id="23"/>
    <w:bookmarkStart w:id="24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Laboratorios Tecnológicos de Antioquia (LTA), Medellín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Managed a $2 million project to establish tech hubs in rural areas of Colombia, increasing access to digital tools for 5,000+ residents.</w:t>
      </w:r>
    </w:p>
    <w:p>
      <w:pPr>
        <w:numPr>
          <w:ilvl w:val="0"/>
          <w:numId w:val="1003"/>
        </w:numPr>
        <w:pStyle w:val="Compact"/>
      </w:pPr>
      <w:r>
        <w:t xml:space="preserve">Coordinated with universities in Medellín to create internship programs for engineering students, boosting employment rates by 25%.</w:t>
      </w:r>
    </w:p>
    <w:p>
      <w:pPr>
        <w:numPr>
          <w:ilvl w:val="0"/>
          <w:numId w:val="1003"/>
        </w:numPr>
        <w:pStyle w:val="Compact"/>
      </w:pPr>
      <w:r>
        <w:t xml:space="preserve">Received the "Best Innovation in Community Development" award from the Medellín Chamber of Commerce in 2018.</w:t>
      </w:r>
    </w:p>
    <w:bookmarkEnd w:id="24"/>
    <w:bookmarkStart w:id="25" w:name="it-support-specialist"/>
    <w:p>
      <w:pPr>
        <w:pStyle w:val="Heading4"/>
      </w:pPr>
      <w:r>
        <w:t xml:space="preserve">IT Support Specialist</w:t>
      </w:r>
    </w:p>
    <w:p>
      <w:pPr>
        <w:pStyle w:val="FirstParagraph"/>
      </w:pPr>
      <w:r>
        <w:rPr>
          <w:iCs/>
          <w:i/>
        </w:rPr>
        <w:t xml:space="preserve">Grupo Empresarial Tecnológico, Medellín</w:t>
      </w:r>
      <w:r>
        <w:t xml:space="preserve"> </w:t>
      </w:r>
      <w:r>
        <w:t xml:space="preserve">| January 2013 – May 2017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over 50 companies in Medellín, ensuring uninterrupted operations and cybersecurity compliance.</w:t>
      </w:r>
    </w:p>
    <w:p>
      <w:pPr>
        <w:numPr>
          <w:ilvl w:val="0"/>
          <w:numId w:val="1004"/>
        </w:numPr>
        <w:pStyle w:val="Compact"/>
      </w:pPr>
      <w:r>
        <w:t xml:space="preserve">Developed an internal training program that reduced IT-related downtime by 40% within the first year.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offer free digital literacy workshops, impacting 1,200+ individuals in Medellín’s underserved communities.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Cloud Computing (AWS, Azure), Python, Data Analysis, Cybersecurity Protocols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Management:</w:t>
      </w:r>
      <w:r>
        <w:t xml:space="preserve"> </w:t>
      </w:r>
      <w:r>
        <w:t xml:space="preserve">Project Management (PMP-certified), Team Leadership, Budget Planning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business practices and Medellín’s entrepreneurial ecosystem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Mason has been actively involved in initiatives that empower the people of Colombia Medellín. As a volunteer with the "Medellín Tech for All" program, he has helped establish coding schools in low-income neighborhoods. He also served as a mentor for startup founders at the Innovation Hub Medellín, guiding over 30 ventures to secure funding and scale their operations.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, Project Management Institute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- Professional Data Engineer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27001 Information Security Management</w:t>
      </w:r>
      <w:r>
        <w:t xml:space="preserve">, International Organization for Standardization (2020)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"Innovation in Medellín: A Case Study on Smart City Development," presented at the Latin American Technology Conference, 2022.</w:t>
      </w:r>
    </w:p>
    <w:p>
      <w:pPr>
        <w:numPr>
          <w:ilvl w:val="0"/>
          <w:numId w:val="1007"/>
        </w:numPr>
        <w:pStyle w:val="Compact"/>
      </w:pPr>
      <w:r>
        <w:t xml:space="preserve">Co-authored an article on "Digital Inclusion Strategies for Rural Colombia," published in the Journal of Sustainable Development, 2019.</w:t>
      </w:r>
    </w:p>
    <w:p>
      <w:pPr>
        <w:numPr>
          <w:ilvl w:val="0"/>
          <w:numId w:val="1007"/>
        </w:numPr>
        <w:pStyle w:val="Compact"/>
      </w:pPr>
      <w:r>
        <w:t xml:space="preserve">Guest speaker at the Medellín Innovation Fair on "Leveraging AI for Economic Growth," 2021.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reputable organizations in Colombia Medellín, including Universidad de Antioquia, Laboratorios Tecnológicos de Antioquia, and the Medellín Chamber of Commerce.</w:t>
      </w:r>
    </w:p>
    <w:bookmarkEnd w:id="31"/>
    <w:p>
      <w:pPr>
        <w:pStyle w:val="BodyText"/>
      </w:pPr>
      <w:r>
        <w:rPr>
          <w:bCs/>
          <w:b/>
        </w:rPr>
        <w:t xml:space="preserve">Curriculum Vitae - Mason - Colombia Medellín</w:t>
      </w:r>
    </w:p>
    <w:p>
      <w:pPr>
        <w:pStyle w:val="BodyText"/>
      </w:pPr>
      <w:r>
        <w:t xml:space="preserve">Last Updated: October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 - Colombia Medellín</dc:title>
  <dc:creator/>
  <dc:language>en</dc:language>
  <cp:keywords/>
  <dcterms:created xsi:type="dcterms:W3CDTF">2025-12-07T21:01:11Z</dcterms:created>
  <dcterms:modified xsi:type="dcterms:W3CDTF">2025-12-07T21:01:11Z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