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3" w:name="curriculum-vitae"/>
    <w:p>
      <w:pPr>
        <w:pStyle w:val="Heading1"/>
      </w:pPr>
      <w:r>
        <w:t xml:space="preserve">Curriculum Vitae</w:t>
      </w:r>
    </w:p>
    <w:bookmarkStart w:id="20" w:name="mason"/>
    <w:p>
      <w:pPr>
        <w:pStyle w:val="Heading2"/>
      </w:pPr>
      <w:r>
        <w:t xml:space="preserve">Mason</w:t>
      </w:r>
    </w:p>
    <w:p>
      <w:pPr>
        <w:pStyle w:val="FirstParagraph"/>
      </w:pPr>
      <w:r>
        <w:rPr>
          <w:bCs/>
          <w:b/>
        </w:rPr>
        <w:t xml:space="preserve">Contact Information:</w:t>
      </w:r>
      <w:r>
        <w:br/>
      </w:r>
      <w:r>
        <w:t xml:space="preserve">Address: Berlin, Germany</w:t>
      </w:r>
      <w:r>
        <w:br/>
      </w:r>
      <w:r>
        <w:t xml:space="preserve">Phone: +49 123 4567890</w:t>
      </w:r>
      <w:r>
        <w:br/>
      </w:r>
      <w:r>
        <w:t xml:space="preserve">Email: mason@example.com</w:t>
      </w:r>
      <w:r>
        <w:br/>
      </w:r>
      <w:r>
        <w:t xml:space="preserve">LinkedIn: linkedin.com/in/mason-berlin</w:t>
      </w:r>
    </w:p>
    <w:bookmarkEnd w:id="20"/>
    <w:bookmarkStart w:id="21" w:name="personal-statement"/>
    <w:p>
      <w:pPr>
        <w:pStyle w:val="Heading2"/>
      </w:pPr>
      <w:r>
        <w:t xml:space="preserve">Personal Statement</w:t>
      </w:r>
    </w:p>
    <w:p>
      <w:pPr>
        <w:pStyle w:val="FirstParagraph"/>
      </w:pPr>
      <w:r>
        <w:t xml:space="preserve">As a motivated and adaptable professional with a strong background in international business and cultural integration, Mason is eager to contribute his expertise to the dynamic job market of Germany Berlin. With a deep understanding of cross-cultural communication and a passion for innovation, Mason aims to leverage his skills in both academic and corporate environments. His commitment to excellence aligns perfectly with the values of German industry standards, making him an ideal candidate for roles that require precision, efficiency, and teamwork.</w:t>
      </w:r>
    </w:p>
    <w:bookmarkEnd w:id="21"/>
    <w:bookmarkStart w:id="25" w:name="professional-experience"/>
    <w:p>
      <w:pPr>
        <w:pStyle w:val="Heading2"/>
      </w:pPr>
      <w:r>
        <w:t xml:space="preserve">Professional Experience</w:t>
      </w:r>
    </w:p>
    <w:bookmarkStart w:id="22" w:name="project-manager-international-operations"/>
    <w:p>
      <w:pPr>
        <w:pStyle w:val="Heading3"/>
      </w:pPr>
      <w:r>
        <w:t xml:space="preserve">Project Manager – International Operations</w:t>
      </w:r>
    </w:p>
    <w:p>
      <w:pPr>
        <w:pStyle w:val="FirstParagraph"/>
      </w:pPr>
      <w:r>
        <w:rPr>
          <w:iCs/>
          <w:i/>
        </w:rPr>
        <w:t xml:space="preserve">Berlin Tech Solutions GmbH (Germany Berlin)</w:t>
      </w:r>
      <w:r>
        <w:t xml:space="preserve"> </w:t>
      </w:r>
      <w:r>
        <w:t xml:space="preserve">| January 2019 – Present</w:t>
      </w:r>
      <w:r>
        <w:br/>
      </w:r>
      <w:r>
        <w:t xml:space="preserve">- Led cross-functional teams to deliver tech-driven projects for multinational clients, ensuring alignment with German regulatory frameworks.</w:t>
      </w:r>
      <w:r>
        <w:br/>
      </w:r>
      <w:r>
        <w:t xml:space="preserve">- Coordinated with stakeholders in Germany Berlin to optimize operational workflows, resulting in a 25% increase in project efficiency.</w:t>
      </w:r>
      <w:r>
        <w:br/>
      </w:r>
      <w:r>
        <w:t xml:space="preserve">- Developed strategic partnerships with local institutions to foster innovation and sustainability initiatives in the Berlin tech ecosystem.</w:t>
      </w:r>
    </w:p>
    <w:bookmarkEnd w:id="22"/>
    <w:bookmarkStart w:id="23" w:name="business-development-executive"/>
    <w:p>
      <w:pPr>
        <w:pStyle w:val="Heading3"/>
      </w:pPr>
      <w:r>
        <w:t xml:space="preserve">Business Development Executive</w:t>
      </w:r>
    </w:p>
    <w:p>
      <w:pPr>
        <w:pStyle w:val="FirstParagraph"/>
      </w:pPr>
      <w:r>
        <w:rPr>
          <w:iCs/>
          <w:i/>
        </w:rPr>
        <w:t xml:space="preserve">Global Trade Hub Berlin</w:t>
      </w:r>
      <w:r>
        <w:t xml:space="preserve"> </w:t>
      </w:r>
      <w:r>
        <w:t xml:space="preserve">| June 2016 – December 2018</w:t>
      </w:r>
      <w:r>
        <w:br/>
      </w:r>
      <w:r>
        <w:t xml:space="preserve">- Spearheaded market entry strategies for German and international businesses, focusing on Germany Berlin's growing startup scene.</w:t>
      </w:r>
      <w:r>
        <w:br/>
      </w:r>
      <w:r>
        <w:t xml:space="preserve">- Conducted in-depth market research to identify opportunities in the European Union, with a focus on Berlin's economic landscape.</w:t>
      </w:r>
      <w:r>
        <w:br/>
      </w:r>
      <w:r>
        <w:t xml:space="preserve">- Organized networking events that connected over 500 professionals, enhancing collaboration between local and global enterprises.</w:t>
      </w:r>
    </w:p>
    <w:bookmarkEnd w:id="23"/>
    <w:bookmarkStart w:id="24" w:name="internship-international-relations"/>
    <w:p>
      <w:pPr>
        <w:pStyle w:val="Heading3"/>
      </w:pPr>
      <w:r>
        <w:t xml:space="preserve">Internship – International Relations</w:t>
      </w:r>
    </w:p>
    <w:p>
      <w:pPr>
        <w:pStyle w:val="FirstParagraph"/>
      </w:pPr>
      <w:r>
        <w:rPr>
          <w:iCs/>
          <w:i/>
        </w:rPr>
        <w:t xml:space="preserve">German-American Chamber of Commerce</w:t>
      </w:r>
      <w:r>
        <w:t xml:space="preserve"> </w:t>
      </w:r>
      <w:r>
        <w:t xml:space="preserve">| June 2015 – August 2015</w:t>
      </w:r>
      <w:r>
        <w:br/>
      </w:r>
      <w:r>
        <w:t xml:space="preserve">- Assisted in organizing cultural exchange programs that promoted bilateral relations between the U.S. and Germany.</w:t>
      </w:r>
      <w:r>
        <w:br/>
      </w:r>
      <w:r>
        <w:t xml:space="preserve">- Supported the development of educational materials tailored for professionals in Germany Berlin, emphasizing intercultural communication.</w:t>
      </w:r>
    </w:p>
    <w:bookmarkEnd w:id="24"/>
    <w:bookmarkEnd w:id="25"/>
    <w:bookmarkStart w:id="28" w:name="educational-background"/>
    <w:p>
      <w:pPr>
        <w:pStyle w:val="Heading2"/>
      </w:pPr>
      <w:r>
        <w:t xml:space="preserve">Educational Background</w:t>
      </w:r>
    </w:p>
    <w:bookmarkStart w:id="26" w:name="master-of-business-administration-mba"/>
    <w:p>
      <w:pPr>
        <w:pStyle w:val="Heading3"/>
      </w:pPr>
      <w:r>
        <w:t xml:space="preserve">Master of Business Administration (MBA)</w:t>
      </w:r>
    </w:p>
    <w:p>
      <w:pPr>
        <w:pStyle w:val="FirstParagraph"/>
      </w:pPr>
      <w:r>
        <w:rPr>
          <w:iCs/>
          <w:i/>
        </w:rPr>
        <w:t xml:space="preserve">University of Applied Sciences Berlin</w:t>
      </w:r>
      <w:r>
        <w:t xml:space="preserve"> </w:t>
      </w:r>
      <w:r>
        <w:t xml:space="preserve">| 2014 – 2016</w:t>
      </w:r>
      <w:r>
        <w:br/>
      </w:r>
      <w:r>
        <w:t xml:space="preserve">- Specialized in International Business and Management, with a focus on the German market and global trade dynamics.</w:t>
      </w:r>
      <w:r>
        <w:br/>
      </w:r>
      <w:r>
        <w:t xml:space="preserve">- Completed a thesis on "Strategies for Sustaining Growth in Berlin's Tech Sector," which was recognized for its innovative approach.</w:t>
      </w:r>
    </w:p>
    <w:bookmarkEnd w:id="26"/>
    <w:bookmarkStart w:id="27" w:name="bachelor-of-arts-in-political-science"/>
    <w:p>
      <w:pPr>
        <w:pStyle w:val="Heading3"/>
      </w:pPr>
      <w:r>
        <w:t xml:space="preserve">Bachelor of Arts in Political Science</w:t>
      </w:r>
    </w:p>
    <w:p>
      <w:pPr>
        <w:pStyle w:val="FirstParagraph"/>
      </w:pPr>
      <w:r>
        <w:rPr>
          <w:iCs/>
          <w:i/>
        </w:rPr>
        <w:t xml:space="preserve">University of California, Los Angeles (UCLA)</w:t>
      </w:r>
      <w:r>
        <w:t xml:space="preserve"> </w:t>
      </w:r>
      <w:r>
        <w:t xml:space="preserve">| 2010 – 2014</w:t>
      </w:r>
      <w:r>
        <w:br/>
      </w:r>
      <w:r>
        <w:t xml:space="preserve">- Focused on international relations and comparative politics, with a minor in German Studies.</w:t>
      </w:r>
      <w:r>
        <w:br/>
      </w:r>
      <w:r>
        <w:t xml:space="preserve">- Participated in exchange programs that deepened understanding of European political systems and their impact on business environments.</w:t>
      </w:r>
    </w:p>
    <w:bookmarkEnd w:id="27"/>
    <w:bookmarkEnd w:id="28"/>
    <w:bookmarkStart w:id="29" w:name="professional-qualifications"/>
    <w:p>
      <w:pPr>
        <w:pStyle w:val="Heading2"/>
      </w:pPr>
      <w:r>
        <w:t xml:space="preserve">Professional Qualifications</w:t>
      </w:r>
    </w:p>
    <w:p>
      <w:pPr>
        <w:numPr>
          <w:ilvl w:val="0"/>
          <w:numId w:val="1001"/>
        </w:numPr>
        <w:pStyle w:val="Compact"/>
      </w:pPr>
      <w:r>
        <w:t xml:space="preserve">Certified Project Management Professional (PMP) – PMI, 2018</w:t>
      </w:r>
    </w:p>
    <w:p>
      <w:pPr>
        <w:numPr>
          <w:ilvl w:val="0"/>
          <w:numId w:val="1001"/>
        </w:numPr>
        <w:pStyle w:val="Compact"/>
      </w:pPr>
      <w:r>
        <w:t xml:space="preserve">German Language Proficiency: C1 Level (Goethe Institute, 2017)</w:t>
      </w:r>
    </w:p>
    <w:p>
      <w:pPr>
        <w:numPr>
          <w:ilvl w:val="0"/>
          <w:numId w:val="1001"/>
        </w:numPr>
        <w:pStyle w:val="Compact"/>
      </w:pPr>
      <w:r>
        <w:t xml:space="preserve">International Business Certification – Berlin Chamber of Commerce, 2019</w:t>
      </w:r>
    </w:p>
    <w:bookmarkEnd w:id="29"/>
    <w:bookmarkStart w:id="30" w:name="skills"/>
    <w:p>
      <w:pPr>
        <w:pStyle w:val="Heading2"/>
      </w:pPr>
      <w:r>
        <w:t xml:space="preserve">Skills</w:t>
      </w:r>
    </w:p>
    <w:p>
      <w:pPr>
        <w:numPr>
          <w:ilvl w:val="0"/>
          <w:numId w:val="1002"/>
        </w:numPr>
        <w:pStyle w:val="Compact"/>
      </w:pPr>
      <w:r>
        <w:rPr>
          <w:bCs/>
          <w:b/>
        </w:rPr>
        <w:t xml:space="preserve">Language Skills:</w:t>
      </w:r>
      <w:r>
        <w:t xml:space="preserve"> </w:t>
      </w:r>
      <w:r>
        <w:t xml:space="preserve">Fluent in English and German; conversational proficiency in French.</w:t>
      </w:r>
    </w:p>
    <w:p>
      <w:pPr>
        <w:numPr>
          <w:ilvl w:val="0"/>
          <w:numId w:val="1002"/>
        </w:numPr>
        <w:pStyle w:val="Compact"/>
      </w:pPr>
      <w:r>
        <w:rPr>
          <w:bCs/>
          <w:b/>
        </w:rPr>
        <w:t xml:space="preserve">Technical Skills:</w:t>
      </w:r>
      <w:r>
        <w:t xml:space="preserve"> </w:t>
      </w:r>
      <w:r>
        <w:t xml:space="preserve">Microsoft Office Suite, SAP, Tableau, and project management tools (e.g., Jira, Trello).</w:t>
      </w:r>
    </w:p>
    <w:p>
      <w:pPr>
        <w:numPr>
          <w:ilvl w:val="0"/>
          <w:numId w:val="1002"/>
        </w:numPr>
        <w:pStyle w:val="Compact"/>
      </w:pPr>
      <w:r>
        <w:rPr>
          <w:bCs/>
          <w:b/>
        </w:rPr>
        <w:t xml:space="preserve">Soft Skills:</w:t>
      </w:r>
      <w:r>
        <w:t xml:space="preserve"> </w:t>
      </w:r>
      <w:r>
        <w:t xml:space="preserve">Leadership, cross-cultural communication, problem-solving, and strategic planning.</w:t>
      </w:r>
    </w:p>
    <w:bookmarkEnd w:id="30"/>
    <w:bookmarkStart w:id="31" w:name="interests-activities"/>
    <w:p>
      <w:pPr>
        <w:pStyle w:val="Heading2"/>
      </w:pPr>
      <w:r>
        <w:t xml:space="preserve">Interests &amp; Activities</w:t>
      </w:r>
    </w:p>
    <w:p>
      <w:pPr>
        <w:pStyle w:val="FirstParagraph"/>
      </w:pPr>
      <w:r>
        <w:t xml:space="preserve">Mason is deeply engaged with the cultural and professional communities in Germany Berlin. He actively participates in local business forums such as the Berlin Startup Week and regularly contributes to discussions on innovation in European markets. Outside of work, Mason enjoys exploring Berlin's vibrant art scene, hiking in nearby nature reserves, and mentoring young professionals through local networking groups.</w:t>
      </w:r>
    </w:p>
    <w:bookmarkEnd w:id="31"/>
    <w:bookmarkStart w:id="32" w:name="references"/>
    <w:p>
      <w:pPr>
        <w:pStyle w:val="Heading2"/>
      </w:pPr>
      <w:r>
        <w:t xml:space="preserve">References</w:t>
      </w:r>
    </w:p>
    <w:p>
      <w:pPr>
        <w:pStyle w:val="FirstParagraph"/>
      </w:pPr>
      <w:r>
        <w:t xml:space="preserve">Available upon request. Mason has worked with numerous organizations in Germany Berlin and is eager to provide references that reflect his commitment to excellence and collaboration.</w:t>
      </w:r>
    </w:p>
    <w:p>
      <w:pPr>
        <w:pStyle w:val="BodyText"/>
      </w:pPr>
      <w:r>
        <w:rPr>
          <w:bCs/>
          <w:b/>
        </w:rPr>
        <w:t xml:space="preserve">Note:</w:t>
      </w:r>
      <w:r>
        <w:t xml:space="preserve"> </w:t>
      </w:r>
      <w:r>
        <w:t xml:space="preserve">This Curriculum Vitae is tailored for Germany Berlin, emphasizing Mason's adaptability, cultural awareness, and professional growth within the German economic landscape. The document adheres to standard CV formats used in Germany while highlighting Mason's unique qualifications for roles in international business and technology sectors.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2025-12-01T15:37:08Z</dcterms:created>
  <dcterms:modified xsi:type="dcterms:W3CDTF">2025-12-01T15:37:08Z</dcterms:modified>
</cp:coreProperties>
</file>

<file path=docProps/custom.xml><?xml version="1.0" encoding="utf-8"?>
<Properties xmlns="http://schemas.openxmlformats.org/officeDocument/2006/custom-properties" xmlns:vt="http://schemas.openxmlformats.org/officeDocument/2006/docPropsVTypes"/>
</file>