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rPr>
          <w:bCs/>
          <w:b/>
        </w:rPr>
        <w:t xml:space="preserve">Location:</w:t>
      </w:r>
      <w:r>
        <w:t xml:space="preserve"> </w:t>
      </w:r>
      <w:r>
        <w:t xml:space="preserve">Israel Tel Aviv</w:t>
      </w:r>
    </w:p>
    <w:p>
      <w:pPr>
        <w:pStyle w:val="BodyText"/>
      </w:pPr>
      <w:r>
        <w:rPr>
          <w:bCs/>
          <w:b/>
        </w:rPr>
        <w:t xml:space="preserve">Email:</w:t>
      </w:r>
      <w:r>
        <w:t xml:space="preserve"> </w:t>
      </w:r>
      <w:r>
        <w:t xml:space="preserve">mason@example.com |</w:t>
      </w:r>
      <w:r>
        <w:t xml:space="preserve"> </w:t>
      </w:r>
      <w:r>
        <w:rPr>
          <w:bCs/>
          <w:b/>
        </w:rPr>
        <w:t xml:space="preserve">Phone:</w:t>
      </w:r>
      <w:r>
        <w:t xml:space="preserve"> </w:t>
      </w:r>
      <w:r>
        <w:t xml:space="preserve">+972-50-123-4567 |</w:t>
      </w:r>
      <w:r>
        <w:t xml:space="preserve"> </w:t>
      </w:r>
      <w:r>
        <w:rPr>
          <w:bCs/>
          <w:b/>
        </w:rPr>
        <w:t xml:space="preserve">LinkedIn:</w:t>
      </w:r>
      <w:r>
        <w:t xml:space="preserve"> </w:t>
      </w:r>
      <w:r>
        <w:t xml:space="preserve">linkedin.com/in/mason-telaviv</w:t>
      </w:r>
    </w:p>
    <w:bookmarkStart w:id="20" w:name="professional-summary"/>
    <w:p>
      <w:pPr>
        <w:pStyle w:val="Heading3"/>
      </w:pPr>
      <w:r>
        <w:t xml:space="preserve">Professional Summary</w:t>
      </w:r>
    </w:p>
    <w:p>
      <w:pPr>
        <w:pStyle w:val="FirstParagraph"/>
      </w:pPr>
      <w:r>
        <w:t xml:space="preserve">Mason is a dedicated and innovative professional based in Israel Tel Aviv, with a proven track record of excellence in [insert field, e.g., technology, business, or engineering]. With over [X years] of experience in the dynamic environment of Israel Tel Aviv, Mason has consistently demonstrated leadership, adaptability, and a commitment to achieving measurable results. A graduate from [University Name] with a degree in [Field of Study], Mason combines academic rigor with hands-on expertise to drive success in both local and international contexts. Proficient in [mention key skills like project management, software development, or strategic planning], Mason is well-versed in the unique challenges and opportunities of Israel Tel Aviv's fast-paced business landscape. Whether working on cutting-edge technology projects or fostering community initiatives, Mason’s work reflects a deep understanding of the region’s cultural and economic nuances. This Curriculum Vitae highlights Mason’s journey as a professional rooted in Israel Tel Aviv, committed to excellence, innovation, and impactful contributions to the global stage.</w:t>
      </w:r>
    </w:p>
    <w:bookmarkEnd w:id="20"/>
    <w:bookmarkStart w:id="23" w:name="work-experience"/>
    <w:p>
      <w:pPr>
        <w:pStyle w:val="Heading3"/>
      </w:pPr>
      <w:r>
        <w:t xml:space="preserve">Work Experience</w:t>
      </w:r>
    </w:p>
    <w:bookmarkStart w:id="21" w:name="senior-software-engineer"/>
    <w:p>
      <w:pPr>
        <w:pStyle w:val="Heading4"/>
      </w:pPr>
      <w:r>
        <w:t xml:space="preserve">Senior Software Engineer</w:t>
      </w:r>
    </w:p>
    <w:p>
      <w:pPr>
        <w:pStyle w:val="FirstParagraph"/>
      </w:pPr>
      <w:r>
        <w:rPr>
          <w:bCs/>
          <w:b/>
        </w:rPr>
        <w:t xml:space="preserve">Company:</w:t>
      </w:r>
      <w:r>
        <w:t xml:space="preserve"> </w:t>
      </w:r>
      <w:r>
        <w:t xml:space="preserve">TechNova Solutions |</w:t>
      </w:r>
      <w:r>
        <w:t xml:space="preserve"> </w:t>
      </w:r>
      <w:r>
        <w:rPr>
          <w:bCs/>
          <w:b/>
        </w:rPr>
        <w:t xml:space="preserve">Location:</w:t>
      </w:r>
      <w:r>
        <w:t xml:space="preserve"> </w:t>
      </w:r>
      <w:r>
        <w:t xml:space="preserve">Israel Tel Aviv |</w:t>
      </w:r>
      <w:r>
        <w:t xml:space="preserve"> </w:t>
      </w:r>
      <w:r>
        <w:rPr>
          <w:bCs/>
          <w:b/>
        </w:rPr>
        <w:t xml:space="preserve">Duration:</w:t>
      </w:r>
      <w:r>
        <w:t xml:space="preserve"> </w:t>
      </w:r>
      <w:r>
        <w:t xml:space="preserve">Jan 2020 – Present</w:t>
      </w:r>
    </w:p>
    <w:p>
      <w:pPr>
        <w:numPr>
          <w:ilvl w:val="0"/>
          <w:numId w:val="1001"/>
        </w:numPr>
        <w:pStyle w:val="Compact"/>
      </w:pPr>
      <w:r>
        <w:t xml:space="preserve">Led a team of 15 developers to design and deploy scalable software solutions for clients in the fintech and healthcare sectors, leveraging Israel Tel Aviv’s reputation as a global tech hub.</w:t>
      </w:r>
    </w:p>
    <w:p>
      <w:pPr>
        <w:numPr>
          <w:ilvl w:val="0"/>
          <w:numId w:val="1001"/>
        </w:numPr>
        <w:pStyle w:val="Compact"/>
      </w:pPr>
      <w:r>
        <w:t xml:space="preserve">Collaborated with startups in Israel Tel Aviv to integrate AI-driven tools, improving operational efficiency by 40% for key clients.</w:t>
      </w:r>
    </w:p>
    <w:p>
      <w:pPr>
        <w:numPr>
          <w:ilvl w:val="0"/>
          <w:numId w:val="1001"/>
        </w:numPr>
        <w:pStyle w:val="Compact"/>
      </w:pPr>
      <w:r>
        <w:t xml:space="preserve">Contributed to open-source projects hosted on GitHub, fostering innovation within the tech community of Israel Tel Aviv and beyond.</w:t>
      </w:r>
    </w:p>
    <w:p>
      <w:pPr>
        <w:numPr>
          <w:ilvl w:val="0"/>
          <w:numId w:val="1001"/>
        </w:numPr>
        <w:pStyle w:val="Compact"/>
      </w:pPr>
      <w:r>
        <w:t xml:space="preserve">Mentored junior engineers in agile methodologies, aligning with the collaborative culture of Israel Tel Aviv’s tech ecosystem.</w:t>
      </w:r>
    </w:p>
    <w:bookmarkEnd w:id="21"/>
    <w:bookmarkStart w:id="22" w:name="project-manager"/>
    <w:p>
      <w:pPr>
        <w:pStyle w:val="Heading4"/>
      </w:pPr>
      <w:r>
        <w:t xml:space="preserve">Project Manager</w:t>
      </w:r>
    </w:p>
    <w:p>
      <w:pPr>
        <w:pStyle w:val="FirstParagraph"/>
      </w:pPr>
      <w:r>
        <w:rPr>
          <w:bCs/>
          <w:b/>
        </w:rPr>
        <w:t xml:space="preserve">Company:</w:t>
      </w:r>
      <w:r>
        <w:t xml:space="preserve"> </w:t>
      </w:r>
      <w:r>
        <w:t xml:space="preserve">InnovateTech |</w:t>
      </w:r>
      <w:r>
        <w:t xml:space="preserve"> </w:t>
      </w:r>
      <w:r>
        <w:rPr>
          <w:bCs/>
          <w:b/>
        </w:rPr>
        <w:t xml:space="preserve">Location:</w:t>
      </w:r>
      <w:r>
        <w:t xml:space="preserve"> </w:t>
      </w:r>
      <w:r>
        <w:t xml:space="preserve">Israel Tel Aviv |</w:t>
      </w:r>
      <w:r>
        <w:t xml:space="preserve"> </w:t>
      </w:r>
      <w:r>
        <w:rPr>
          <w:bCs/>
          <w:b/>
        </w:rPr>
        <w:t xml:space="preserve">Duration:</w:t>
      </w:r>
      <w:r>
        <w:t xml:space="preserve"> </w:t>
      </w:r>
      <w:r>
        <w:t xml:space="preserve">Aug 2016 – Dec 2019</w:t>
      </w:r>
    </w:p>
    <w:p>
      <w:pPr>
        <w:numPr>
          <w:ilvl w:val="0"/>
          <w:numId w:val="1002"/>
        </w:numPr>
        <w:pStyle w:val="Compact"/>
      </w:pPr>
      <w:r>
        <w:t xml:space="preserve">Managed cross-functional teams to deliver projects under tight deadlines, ensuring alignment with the strategic goals of clients in Israel Tel Aviv’s growing startup scene.</w:t>
      </w:r>
    </w:p>
    <w:p>
      <w:pPr>
        <w:numPr>
          <w:ilvl w:val="0"/>
          <w:numId w:val="1002"/>
        </w:numPr>
        <w:pStyle w:val="Compact"/>
      </w:pPr>
      <w:r>
        <w:t xml:space="preserve">Implemented risk management frameworks that reduced project delays by 30%, enhancing client satisfaction in a competitive market.</w:t>
      </w:r>
    </w:p>
    <w:p>
      <w:pPr>
        <w:numPr>
          <w:ilvl w:val="0"/>
          <w:numId w:val="1002"/>
        </w:numPr>
        <w:pStyle w:val="Compact"/>
      </w:pPr>
      <w:r>
        <w:t xml:space="preserve">Fostered partnerships with local universities and research institutions in Israel Tel Aviv to drive R&amp;D initiatives and talent development.</w:t>
      </w:r>
    </w:p>
    <w:p>
      <w:pPr>
        <w:numPr>
          <w:ilvl w:val="0"/>
          <w:numId w:val="1002"/>
        </w:numPr>
        <w:pStyle w:val="Compact"/>
      </w:pPr>
      <w:r>
        <w:t xml:space="preserve">Organized workshops on innovation and entrepreneurship, contributing to the vibrant entrepreneurial spirit of Israel Tel Aviv.</w:t>
      </w:r>
    </w:p>
    <w:bookmarkEnd w:id="22"/>
    <w:bookmarkEnd w:id="23"/>
    <w:bookmarkStart w:id="25" w:name="education"/>
    <w:p>
      <w:pPr>
        <w:pStyle w:val="Heading3"/>
      </w:pPr>
      <w:r>
        <w:t xml:space="preserve">Education</w:t>
      </w:r>
    </w:p>
    <w:bookmarkStart w:id="24" w:name="bachelor-of-science-in-computer-science"/>
    <w:p>
      <w:pPr>
        <w:pStyle w:val="Heading4"/>
      </w:pPr>
      <w:r>
        <w:t xml:space="preserve">Bachelor of Science in Computer Science</w:t>
      </w:r>
    </w:p>
    <w:p>
      <w:pPr>
        <w:pStyle w:val="FirstParagraph"/>
      </w:pPr>
      <w:r>
        <w:rPr>
          <w:bCs/>
          <w:b/>
        </w:rPr>
        <w:t xml:space="preserve">University:</w:t>
      </w:r>
      <w:r>
        <w:t xml:space="preserve"> </w:t>
      </w:r>
      <w:r>
        <w:t xml:space="preserve">Tel Aviv University |</w:t>
      </w:r>
      <w:r>
        <w:t xml:space="preserve"> </w:t>
      </w:r>
      <w:r>
        <w:rPr>
          <w:bCs/>
          <w:b/>
        </w:rPr>
        <w:t xml:space="preserve">Location:</w:t>
      </w:r>
      <w:r>
        <w:t xml:space="preserve"> </w:t>
      </w:r>
      <w:r>
        <w:t xml:space="preserve">Israel Tel Aviv |</w:t>
      </w:r>
      <w:r>
        <w:t xml:space="preserve"> </w:t>
      </w:r>
      <w:r>
        <w:rPr>
          <w:bCs/>
          <w:b/>
        </w:rPr>
        <w:t xml:space="preserve">Graduation Year:</w:t>
      </w:r>
      <w:r>
        <w:t xml:space="preserve"> </w:t>
      </w:r>
      <w:r>
        <w:t xml:space="preserve">2016</w:t>
      </w:r>
    </w:p>
    <w:p>
      <w:pPr>
        <w:numPr>
          <w:ilvl w:val="0"/>
          <w:numId w:val="1003"/>
        </w:numPr>
        <w:pStyle w:val="Compact"/>
      </w:pPr>
      <w:r>
        <w:t xml:space="preserve">Cum laude graduate with a focus on machine learning and data analytics, reflecting the cutting-edge research culture of Israel Tel Aviv’s academic institutions.</w:t>
      </w:r>
    </w:p>
    <w:p>
      <w:pPr>
        <w:numPr>
          <w:ilvl w:val="0"/>
          <w:numId w:val="1003"/>
        </w:numPr>
        <w:pStyle w:val="Compact"/>
      </w:pPr>
      <w:r>
        <w:t xml:space="preserve">Participated in university-led innovation challenges, winning awards for projects that addressed local and global challenges.</w:t>
      </w:r>
    </w:p>
    <w:p>
      <w:pPr>
        <w:numPr>
          <w:ilvl w:val="0"/>
          <w:numId w:val="1003"/>
        </w:numPr>
        <w:pStyle w:val="Compact"/>
      </w:pPr>
      <w:r>
        <w:t xml:space="preserve">Engaged in internships with tech companies in Israel Tel Aviv, gaining practical experience that shaped Mason’s career trajectory.</w:t>
      </w:r>
    </w:p>
    <w:bookmarkEnd w:id="24"/>
    <w:bookmarkEnd w:id="25"/>
    <w:bookmarkStart w:id="26" w:name="skills"/>
    <w:p>
      <w:pPr>
        <w:pStyle w:val="Heading3"/>
      </w:pPr>
      <w:r>
        <w:t xml:space="preserve">Skills</w:t>
      </w:r>
    </w:p>
    <w:p>
      <w:pPr>
        <w:numPr>
          <w:ilvl w:val="0"/>
          <w:numId w:val="1004"/>
        </w:numPr>
        <w:pStyle w:val="Compact"/>
      </w:pPr>
      <w:r>
        <w:rPr>
          <w:bCs/>
          <w:b/>
        </w:rPr>
        <w:t xml:space="preserve">Technical:</w:t>
      </w:r>
      <w:r>
        <w:t xml:space="preserve"> </w:t>
      </w:r>
      <w:r>
        <w:t xml:space="preserve">Python, JavaScript, Java, cloud computing (AWS/Azure), machine learning frameworks.</w:t>
      </w:r>
    </w:p>
    <w:p>
      <w:pPr>
        <w:numPr>
          <w:ilvl w:val="0"/>
          <w:numId w:val="1004"/>
        </w:numPr>
        <w:pStyle w:val="Compact"/>
      </w:pPr>
      <w:r>
        <w:rPr>
          <w:bCs/>
          <w:b/>
        </w:rPr>
        <w:t xml:space="preserve">Project Management:</w:t>
      </w:r>
      <w:r>
        <w:t xml:space="preserve"> </w:t>
      </w:r>
      <w:r>
        <w:t xml:space="preserve">Agile/Scrum methodologies, risk assessment, budget planning.</w:t>
      </w:r>
    </w:p>
    <w:p>
      <w:pPr>
        <w:numPr>
          <w:ilvl w:val="0"/>
          <w:numId w:val="1004"/>
        </w:numPr>
        <w:pStyle w:val="Compact"/>
      </w:pPr>
      <w:r>
        <w:rPr>
          <w:bCs/>
          <w:b/>
        </w:rPr>
        <w:t xml:space="preserve">Languages:</w:t>
      </w:r>
      <w:r>
        <w:t xml:space="preserve"> </w:t>
      </w:r>
      <w:r>
        <w:t xml:space="preserve">English (fluent), Hebrew (proficient), Arabic (basic).</w:t>
      </w:r>
    </w:p>
    <w:p>
      <w:pPr>
        <w:numPr>
          <w:ilvl w:val="0"/>
          <w:numId w:val="1004"/>
        </w:numPr>
        <w:pStyle w:val="Compact"/>
      </w:pPr>
      <w:r>
        <w:rPr>
          <w:bCs/>
          <w:b/>
        </w:rPr>
        <w:t xml:space="preserve">Soft Skills:</w:t>
      </w:r>
      <w:r>
        <w:t xml:space="preserve"> </w:t>
      </w:r>
      <w:r>
        <w:t xml:space="preserve">Leadership, cross-cultural communication, problem-solving in fast-paced environments.</w:t>
      </w:r>
    </w:p>
    <w:bookmarkEnd w:id="26"/>
    <w:bookmarkStart w:id="27" w:name="certifications"/>
    <w:p>
      <w:pPr>
        <w:pStyle w:val="Heading3"/>
      </w:pPr>
      <w:r>
        <w:t xml:space="preserve">Certifications</w:t>
      </w:r>
    </w:p>
    <w:p>
      <w:pPr>
        <w:numPr>
          <w:ilvl w:val="0"/>
          <w:numId w:val="1005"/>
        </w:numPr>
        <w:pStyle w:val="Compact"/>
      </w:pPr>
      <w:r>
        <w:t xml:space="preserve">Scrum Master Certification (2019)</w:t>
      </w:r>
    </w:p>
    <w:p>
      <w:pPr>
        <w:numPr>
          <w:ilvl w:val="0"/>
          <w:numId w:val="1005"/>
        </w:numPr>
        <w:pStyle w:val="Compact"/>
      </w:pPr>
      <w:r>
        <w:t xml:space="preserve">Google Cloud Professional Data Engineer (2021)</w:t>
      </w:r>
    </w:p>
    <w:p>
      <w:pPr>
        <w:numPr>
          <w:ilvl w:val="0"/>
          <w:numId w:val="1005"/>
        </w:numPr>
        <w:pStyle w:val="Compact"/>
      </w:pPr>
      <w:r>
        <w:t xml:space="preserve">Project Management Professional (PMP) – PMI (2018)</w:t>
      </w:r>
    </w:p>
    <w:bookmarkEnd w:id="27"/>
    <w:bookmarkStart w:id="28"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Hebrew – Advanced (reading, writing, speaking)</w:t>
      </w:r>
    </w:p>
    <w:p>
      <w:pPr>
        <w:numPr>
          <w:ilvl w:val="0"/>
          <w:numId w:val="1006"/>
        </w:numPr>
        <w:pStyle w:val="Compact"/>
      </w:pPr>
      <w:r>
        <w:t xml:space="preserve">Arabic – Basic conversation skills</w:t>
      </w:r>
    </w:p>
    <w:bookmarkEnd w:id="28"/>
    <w:bookmarkStart w:id="29" w:name="additional-information"/>
    <w:p>
      <w:pPr>
        <w:pStyle w:val="Heading3"/>
      </w:pPr>
      <w:r>
        <w:t xml:space="preserve">Additional Information</w:t>
      </w:r>
    </w:p>
    <w:p>
      <w:pPr>
        <w:pStyle w:val="FirstParagraph"/>
      </w:pPr>
      <w:r>
        <w:t xml:space="preserve">Mason is an active member of the Israel Tel Aviv tech community, regularly attending conferences and networking events. As a volunteer with local NGOs, Mason has contributed to initiatives focused on education and digital literacy in underprivileged areas of Israel Tel Aviv. This commitment to community development reflects Mason’s belief in leveraging professional expertise for societal impact.</w:t>
      </w:r>
    </w:p>
    <w:bookmarkEnd w:id="29"/>
    <w:bookmarkStart w:id="30" w:name="references"/>
    <w:p>
      <w:pPr>
        <w:pStyle w:val="Heading3"/>
      </w:pPr>
      <w:r>
        <w:t xml:space="preserve">References</w:t>
      </w:r>
    </w:p>
    <w:p>
      <w:pPr>
        <w:pStyle w:val="FirstParagraph"/>
      </w:pPr>
      <w:r>
        <w:t xml:space="preserve">Available upon request. Contact Mason at mason@example.com or +972-50-123-4567.</w:t>
      </w:r>
    </w:p>
    <w:p>
      <w:pPr>
        <w:pStyle w:val="BodyText"/>
      </w:pPr>
      <w:r>
        <w:t xml:space="preserve">Curriculum Vitae - Mason | Israel Tel Aviv</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2025-11-30T11:46:50Z</dcterms:created>
  <dcterms:modified xsi:type="dcterms:W3CDTF">2025-11-30T11:46:50Z</dcterms:modified>
</cp:coreProperties>
</file>

<file path=docProps/custom.xml><?xml version="1.0" encoding="utf-8"?>
<Properties xmlns="http://schemas.openxmlformats.org/officeDocument/2006/custom-properties" xmlns:vt="http://schemas.openxmlformats.org/officeDocument/2006/docPropsVTypes"/>
</file>