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Via del Corso, 123, 00186 Roma, Italy</w:t>
      </w:r>
      <w:r>
        <w:br/>
      </w:r>
      <w:r>
        <w:rPr>
          <w:bCs/>
          <w:b/>
        </w:rPr>
        <w:t xml:space="preserve">Email:</w:t>
      </w:r>
      <w:r>
        <w:t xml:space="preserve"> </w:t>
      </w:r>
      <w:r>
        <w:t xml:space="preserve">mason@example.com</w:t>
      </w:r>
      <w:r>
        <w:br/>
      </w:r>
      <w:r>
        <w:rPr>
          <w:bCs/>
          <w:b/>
        </w:rPr>
        <w:t xml:space="preserve">Phone:</w:t>
      </w:r>
      <w:r>
        <w:t xml:space="preserve"> </w:t>
      </w:r>
      <w:r>
        <w:t xml:space="preserve">+39 345 678 9012</w:t>
      </w:r>
      <w:r>
        <w:br/>
      </w:r>
      <w:r>
        <w:rPr>
          <w:bCs/>
          <w:b/>
        </w:rPr>
        <w:t xml:space="preserve">LinkedIn:</w:t>
      </w:r>
      <w:r>
        <w:t xml:space="preserve"> </w:t>
      </w:r>
      <w:r>
        <w:t xml:space="preserve">linkedin.com/in/mason-italy-rome</w:t>
      </w:r>
    </w:p>
    <w:bookmarkEnd w:id="20"/>
    <w:bookmarkStart w:id="21" w:name="purpose-of-the-curriculum-vitae"/>
    <w:p>
      <w:pPr>
        <w:pStyle w:val="Heading2"/>
      </w:pPr>
      <w:r>
        <w:t xml:space="preserve">Purpose of the Curriculum Vitae</w:t>
      </w:r>
    </w:p>
    <w:p>
      <w:pPr>
        <w:pStyle w:val="FirstParagraph"/>
      </w:pPr>
      <w:r>
        <w:t xml:space="preserve">This Curriculum Vitae (CV) is tailored for Mason, a professional with extensive experience in international business and cultural integration. The document emphasizes Mason’s qualifications and aspirations to work in Italy Rome, where he seeks to contribute his expertise while immersing himself in the city's vibrant heritage. The CV adheres to Italian standards of formality and structure, ensuring it meets the expectations of employers in Rome.</w:t>
      </w:r>
    </w:p>
    <w:bookmarkEnd w:id="21"/>
    <w:bookmarkStart w:id="22" w:name="professional-summary"/>
    <w:p>
      <w:pPr>
        <w:pStyle w:val="Heading2"/>
      </w:pPr>
      <w:r>
        <w:t xml:space="preserve">Professional Summary</w:t>
      </w:r>
    </w:p>
    <w:p>
      <w:pPr>
        <w:pStyle w:val="FirstParagraph"/>
      </w:pPr>
      <w:r>
        <w:t xml:space="preserve">Mason is a highly motivated professional with over 10 years of experience in cross-cultural collaboration, project management, and strategic consulting. His career has spanned multiple countries, but his passion for Italy—particularly Rome—has driven him to refine his skills to align with the unique demands of the Italian market. Mason’s ability to bridge cultural gaps and navigate complex business environments makes him an ideal candidate for roles in Italy Rome. He is fluent in English, Italian, and Spanish, with a deep appreciation for Roman traditions and professional etiquette.</w:t>
      </w:r>
    </w:p>
    <w:bookmarkEnd w:id="22"/>
    <w:bookmarkStart w:id="23" w:name="education"/>
    <w:p>
      <w:pPr>
        <w:pStyle w:val="Heading2"/>
      </w:pPr>
      <w:r>
        <w:t xml:space="preserve">Education</w:t>
      </w:r>
    </w:p>
    <w:p>
      <w:pPr>
        <w:numPr>
          <w:ilvl w:val="0"/>
          <w:numId w:val="1001"/>
        </w:numPr>
        <w:pStyle w:val="Compact"/>
      </w:pPr>
      <w:r>
        <w:rPr>
          <w:bCs/>
          <w:b/>
        </w:rPr>
        <w:t xml:space="preserve">Master of Business Administration (MBA)</w:t>
      </w:r>
      <w:r>
        <w:br/>
      </w:r>
      <w:r>
        <w:t xml:space="preserve">University of Bologna, Italy | 2015–2017</w:t>
      </w:r>
      <w:r>
        <w:br/>
      </w:r>
      <w:r>
        <w:t xml:space="preserve">Specialization in International Business and Cultural Studies. Thesis: "The Impact of Cultural Integration on Multinational Organizations in Europe."</w:t>
      </w:r>
    </w:p>
    <w:p>
      <w:pPr>
        <w:numPr>
          <w:ilvl w:val="0"/>
          <w:numId w:val="1001"/>
        </w:numPr>
        <w:pStyle w:val="Compact"/>
      </w:pPr>
      <w:r>
        <w:rPr>
          <w:bCs/>
          <w:b/>
        </w:rPr>
        <w:t xml:space="preserve">Bachelor of Arts in International Relations</w:t>
      </w:r>
      <w:r>
        <w:br/>
      </w:r>
      <w:r>
        <w:t xml:space="preserve">University of Edinburgh, Scotland | 2011–2015</w:t>
      </w:r>
      <w:r>
        <w:br/>
      </w:r>
      <w:r>
        <w:t xml:space="preserve">Focus on European Union policies and cross-border collaboration. Participated in exchange programs with institutions in Rome, including the Pontifical Gregorian University.</w:t>
      </w:r>
    </w:p>
    <w:p>
      <w:pPr>
        <w:numPr>
          <w:ilvl w:val="0"/>
          <w:numId w:val="1001"/>
        </w:numPr>
        <w:pStyle w:val="Compact"/>
      </w:pPr>
      <w:r>
        <w:rPr>
          <w:bCs/>
          <w:b/>
        </w:rPr>
        <w:t xml:space="preserve">Italian Language Certification (CILS B2)</w:t>
      </w:r>
      <w:r>
        <w:br/>
      </w:r>
      <w:r>
        <w:t xml:space="preserve">Centro Linguistico di Ateneo, University of Rome La Sapienza | 2019</w:t>
      </w:r>
    </w:p>
    <w:bookmarkEnd w:id="23"/>
    <w:bookmarkStart w:id="27" w:name="work-experience"/>
    <w:p>
      <w:pPr>
        <w:pStyle w:val="Heading2"/>
      </w:pPr>
      <w:r>
        <w:t xml:space="preserve">Work Experience</w:t>
      </w:r>
    </w:p>
    <w:bookmarkStart w:id="24" w:name="Xbdf92d2e9c1312ccb3626082e642373770a867a"/>
    <w:p>
      <w:pPr>
        <w:pStyle w:val="Heading3"/>
      </w:pPr>
      <w:r>
        <w:t xml:space="preserve">Senior Project Manager – Global Business Solutions Ltd.</w:t>
      </w:r>
    </w:p>
    <w:p>
      <w:pPr>
        <w:pStyle w:val="FirstParagraph"/>
      </w:pPr>
      <w:r>
        <w:rPr>
          <w:bCs/>
          <w:b/>
        </w:rPr>
        <w:t xml:space="preserve">Rome, Italy | 2018–Present</w:t>
      </w:r>
    </w:p>
    <w:p>
      <w:pPr>
        <w:numPr>
          <w:ilvl w:val="0"/>
          <w:numId w:val="1002"/>
        </w:numPr>
        <w:pStyle w:val="Compact"/>
      </w:pPr>
      <w:r>
        <w:t xml:space="preserve">Managed multinational teams across Europe, Asia, and the Americas, ensuring seamless collaboration with clients in Rome and beyond.</w:t>
      </w:r>
    </w:p>
    <w:p>
      <w:pPr>
        <w:numPr>
          <w:ilvl w:val="0"/>
          <w:numId w:val="1002"/>
        </w:numPr>
        <w:pStyle w:val="Compact"/>
      </w:pPr>
      <w:r>
        <w:t xml:space="preserve">Designed strategies to enhance cultural sensitivity in business operations, directly contributing to a 30% increase in client satisfaction scores.</w:t>
      </w:r>
    </w:p>
    <w:p>
      <w:pPr>
        <w:numPr>
          <w:ilvl w:val="0"/>
          <w:numId w:val="1002"/>
        </w:numPr>
        <w:pStyle w:val="Compact"/>
      </w:pPr>
      <w:r>
        <w:t xml:space="preserve">Collaborated with local Italian partners to establish partnerships with renowned institutions such as the Accademia di San Luca and the Museo Nazionale Romano.</w:t>
      </w:r>
    </w:p>
    <w:p>
      <w:pPr>
        <w:numPr>
          <w:ilvl w:val="0"/>
          <w:numId w:val="1002"/>
        </w:numPr>
        <w:pStyle w:val="Compact"/>
      </w:pPr>
      <w:r>
        <w:t xml:space="preserve">Organized workshops on Italian business etiquette for international colleagues, fostering stronger relationships within Rome’s professional community.</w:t>
      </w:r>
    </w:p>
    <w:bookmarkEnd w:id="24"/>
    <w:bookmarkStart w:id="25" w:name="Xe337cee4320250706570d712588eaaf0109363c"/>
    <w:p>
      <w:pPr>
        <w:pStyle w:val="Heading3"/>
      </w:pPr>
      <w:r>
        <w:t xml:space="preserve">International Business Consultant – Global Horizons Group</w:t>
      </w:r>
    </w:p>
    <w:p>
      <w:pPr>
        <w:pStyle w:val="FirstParagraph"/>
      </w:pPr>
      <w:r>
        <w:rPr>
          <w:bCs/>
          <w:b/>
        </w:rPr>
        <w:t xml:space="preserve">Rome, Italy | 2015–2018</w:t>
      </w:r>
    </w:p>
    <w:p>
      <w:pPr>
        <w:numPr>
          <w:ilvl w:val="0"/>
          <w:numId w:val="1003"/>
        </w:numPr>
        <w:pStyle w:val="Compact"/>
      </w:pPr>
      <w:r>
        <w:t xml:space="preserve">Provided strategic advice to companies expanding into the Italian market, with a focus on Rome’s dynamic business landscape.</w:t>
      </w:r>
    </w:p>
    <w:p>
      <w:pPr>
        <w:numPr>
          <w:ilvl w:val="0"/>
          <w:numId w:val="1003"/>
        </w:numPr>
        <w:pStyle w:val="Compact"/>
      </w:pPr>
      <w:r>
        <w:t xml:space="preserve">Conducted market research on consumer behavior in Rome, publishing reports that influenced decisions for major European clients.</w:t>
      </w:r>
    </w:p>
    <w:p>
      <w:pPr>
        <w:numPr>
          <w:ilvl w:val="0"/>
          <w:numId w:val="1003"/>
        </w:numPr>
        <w:pStyle w:val="Compact"/>
      </w:pPr>
      <w:r>
        <w:t xml:space="preserve">Supported the development of multilingual marketing campaigns tailored to Roman audiences, increasing brand visibility by 40%.</w:t>
      </w:r>
    </w:p>
    <w:bookmarkEnd w:id="25"/>
    <w:bookmarkStart w:id="26" w:name="X03b384cce8872826a300697462b64ade67729db"/>
    <w:p>
      <w:pPr>
        <w:pStyle w:val="Heading3"/>
      </w:pPr>
      <w:r>
        <w:t xml:space="preserve">Project Coordinator – Cross-Cultural Initiatives</w:t>
      </w:r>
    </w:p>
    <w:p>
      <w:pPr>
        <w:pStyle w:val="FirstParagraph"/>
      </w:pPr>
      <w:r>
        <w:rPr>
          <w:bCs/>
          <w:b/>
        </w:rPr>
        <w:t xml:space="preserve">Berlin, Germany | 2012–2015</w:t>
      </w:r>
    </w:p>
    <w:p>
      <w:pPr>
        <w:numPr>
          <w:ilvl w:val="0"/>
          <w:numId w:val="1004"/>
        </w:numPr>
        <w:pStyle w:val="Compact"/>
      </w:pPr>
      <w:r>
        <w:t xml:space="preserve">Coordinated cultural exchange programs between European countries, including partnerships with Italian NGOs in Rome.</w:t>
      </w:r>
    </w:p>
    <w:p>
      <w:pPr>
        <w:numPr>
          <w:ilvl w:val="0"/>
          <w:numId w:val="1004"/>
        </w:numPr>
        <w:pStyle w:val="Compact"/>
      </w:pPr>
      <w:r>
        <w:t xml:space="preserve">Facilitated language training sessions for international professionals, emphasizing the nuances of Italian communication styles.</w:t>
      </w:r>
    </w:p>
    <w:bookmarkEnd w:id="26"/>
    <w:bookmarkEnd w:id="27"/>
    <w:bookmarkStart w:id="28" w:name="skills"/>
    <w:p>
      <w:pPr>
        <w:pStyle w:val="Heading2"/>
      </w:pPr>
      <w:r>
        <w:t xml:space="preserve">Skills</w:t>
      </w:r>
    </w:p>
    <w:p>
      <w:pPr>
        <w:numPr>
          <w:ilvl w:val="0"/>
          <w:numId w:val="1005"/>
        </w:numPr>
        <w:pStyle w:val="Compact"/>
      </w:pPr>
      <w:r>
        <w:rPr>
          <w:bCs/>
          <w:b/>
        </w:rPr>
        <w:t xml:space="preserve">Cultural Competence:</w:t>
      </w:r>
      <w:r>
        <w:t xml:space="preserve"> </w:t>
      </w:r>
      <w:r>
        <w:t xml:space="preserve">Deep understanding of Italian business practices, including the importance of personal relationships and punctuality in Rome.</w:t>
      </w:r>
    </w:p>
    <w:p>
      <w:pPr>
        <w:numPr>
          <w:ilvl w:val="0"/>
          <w:numId w:val="1005"/>
        </w:numPr>
        <w:pStyle w:val="Compact"/>
      </w:pPr>
      <w:r>
        <w:rPr>
          <w:bCs/>
          <w:b/>
        </w:rPr>
        <w:t xml:space="preserve">Languages:</w:t>
      </w:r>
      <w:r>
        <w:t xml:space="preserve"> </w:t>
      </w:r>
      <w:r>
        <w:t xml:space="preserve">Fluent in English, Italian (CILS B2), and Spanish. Basic knowledge of French.</w:t>
      </w:r>
    </w:p>
    <w:p>
      <w:pPr>
        <w:numPr>
          <w:ilvl w:val="0"/>
          <w:numId w:val="1005"/>
        </w:numPr>
        <w:pStyle w:val="Compact"/>
      </w:pPr>
      <w:r>
        <w:rPr>
          <w:bCs/>
          <w:b/>
        </w:rPr>
        <w:t xml:space="preserve">Project Management:</w:t>
      </w:r>
      <w:r>
        <w:t xml:space="preserve"> </w:t>
      </w:r>
      <w:r>
        <w:t xml:space="preserve">Certified PMP professional with experience managing budgets up to €5 million.</w:t>
      </w:r>
    </w:p>
    <w:p>
      <w:pPr>
        <w:numPr>
          <w:ilvl w:val="0"/>
          <w:numId w:val="1005"/>
        </w:numPr>
        <w:pStyle w:val="Compact"/>
      </w:pPr>
      <w:r>
        <w:rPr>
          <w:bCs/>
          <w:b/>
        </w:rPr>
        <w:t xml:space="preserve">Digital Tools:</w:t>
      </w:r>
      <w:r>
        <w:t xml:space="preserve"> </w:t>
      </w:r>
      <w:r>
        <w:t xml:space="preserve">Proficient in Microsoft Office Suite, SAP, and Google Workspace. Experienced in data analysis using Tableau and Power BI.</w:t>
      </w:r>
    </w:p>
    <w:p>
      <w:pPr>
        <w:numPr>
          <w:ilvl w:val="0"/>
          <w:numId w:val="1005"/>
        </w:numPr>
        <w:pStyle w:val="Compact"/>
      </w:pPr>
      <w:r>
        <w:rPr>
          <w:bCs/>
          <w:b/>
        </w:rPr>
        <w:t xml:space="preserve">Cultural Liaison:</w:t>
      </w:r>
      <w:r>
        <w:t xml:space="preserve"> </w:t>
      </w:r>
      <w:r>
        <w:t xml:space="preserve">Skilled in mediating between international teams and local stakeholders in Rome.</w:t>
      </w:r>
    </w:p>
    <w:bookmarkEnd w:id="28"/>
    <w:bookmarkStart w:id="29" w:name="certifications"/>
    <w:p>
      <w:pPr>
        <w:pStyle w:val="Heading2"/>
      </w:pPr>
      <w: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 2017</w:t>
      </w:r>
    </w:p>
    <w:p>
      <w:pPr>
        <w:numPr>
          <w:ilvl w:val="0"/>
          <w:numId w:val="1006"/>
        </w:numPr>
        <w:pStyle w:val="Compact"/>
      </w:pPr>
      <w:r>
        <w:rPr>
          <w:bCs/>
          <w:b/>
        </w:rPr>
        <w:t xml:space="preserve">Cultural Intelligence (CQ) Certification</w:t>
      </w:r>
      <w:r>
        <w:t xml:space="preserve"> </w:t>
      </w:r>
      <w:r>
        <w:t xml:space="preserve">– CQ Global | 2019</w:t>
      </w:r>
    </w:p>
    <w:p>
      <w:pPr>
        <w:numPr>
          <w:ilvl w:val="0"/>
          <w:numId w:val="1006"/>
        </w:numPr>
        <w:pStyle w:val="Compact"/>
      </w:pPr>
      <w:r>
        <w:rPr>
          <w:bCs/>
          <w:b/>
        </w:rPr>
        <w:t xml:space="preserve">Italian Business Etiquette Training</w:t>
      </w:r>
      <w:r>
        <w:t xml:space="preserve"> </w:t>
      </w:r>
      <w:r>
        <w:t xml:space="preserve">– Accademia Italiana di Affari, Rome | 2020</w:t>
      </w:r>
    </w:p>
    <w:bookmarkEnd w:id="29"/>
    <w:bookmarkStart w:id="31" w:name="volunteer-experience"/>
    <w:p>
      <w:pPr>
        <w:pStyle w:val="Heading2"/>
      </w:pPr>
      <w:r>
        <w:t xml:space="preserve">Volunteer Experience</w:t>
      </w:r>
    </w:p>
    <w:bookmarkStart w:id="30" w:name="X536458a85f536e662af75ec1b182e1e397cb036"/>
    <w:p>
      <w:pPr>
        <w:pStyle w:val="Heading3"/>
      </w:pPr>
      <w:r>
        <w:t xml:space="preserve">Cultural Ambassador – Roma Experience Foundation</w:t>
      </w:r>
    </w:p>
    <w:p>
      <w:pPr>
        <w:pStyle w:val="FirstParagraph"/>
      </w:pPr>
      <w:r>
        <w:rPr>
          <w:bCs/>
          <w:b/>
        </w:rPr>
        <w:t xml:space="preserve">Rome, Italy | 2019–Present</w:t>
      </w:r>
    </w:p>
    <w:p>
      <w:pPr>
        <w:numPr>
          <w:ilvl w:val="0"/>
          <w:numId w:val="1007"/>
        </w:numPr>
        <w:pStyle w:val="Compact"/>
      </w:pPr>
      <w:r>
        <w:t xml:space="preserve">Guided international visitors through Rome’s historical landmarks, emphasizing the cultural significance of each site.</w:t>
      </w:r>
    </w:p>
    <w:p>
      <w:pPr>
        <w:numPr>
          <w:ilvl w:val="0"/>
          <w:numId w:val="1007"/>
        </w:numPr>
        <w:pStyle w:val="Compact"/>
      </w:pPr>
      <w:r>
        <w:t xml:space="preserve">Organized events to promote Italian traditions, including wine-tasting workshops and guided tours of the Colosseum.</w:t>
      </w:r>
    </w:p>
    <w:bookmarkEnd w:id="30"/>
    <w:bookmarkEnd w:id="31"/>
    <w:bookmarkStart w:id="32" w:name="publications-and-presentations"/>
    <w:p>
      <w:pPr>
        <w:pStyle w:val="Heading2"/>
      </w:pPr>
      <w:r>
        <w:t xml:space="preserve">Publications and Presentations</w:t>
      </w:r>
    </w:p>
    <w:p>
      <w:pPr>
        <w:numPr>
          <w:ilvl w:val="0"/>
          <w:numId w:val="1008"/>
        </w:numPr>
        <w:pStyle w:val="Compact"/>
      </w:pPr>
      <w:r>
        <w:rPr>
          <w:iCs/>
          <w:i/>
        </w:rPr>
        <w:t xml:space="preserve">"Bridging Cultures: A Case Study on Business Integration in Rome"</w:t>
      </w:r>
      <w:r>
        <w:t xml:space="preserve"> </w:t>
      </w:r>
      <w:r>
        <w:t xml:space="preserve">– Published in the European Journal of International Management, 2019.</w:t>
      </w:r>
    </w:p>
    <w:p>
      <w:pPr>
        <w:numPr>
          <w:ilvl w:val="0"/>
          <w:numId w:val="1008"/>
        </w:numPr>
        <w:pStyle w:val="Compact"/>
      </w:pPr>
      <w:r>
        <w:t xml:space="preserve">Presented at the International Business Conference in Milan (2021), discussing strategies for effective collaboration with Italian clients.</w:t>
      </w:r>
    </w:p>
    <w:bookmarkEnd w:id="32"/>
    <w:bookmarkStart w:id="33" w:name="references"/>
    <w:p>
      <w:pPr>
        <w:pStyle w:val="Heading2"/>
      </w:pPr>
      <w:r>
        <w:t xml:space="preserve">References</w:t>
      </w:r>
    </w:p>
    <w:p>
      <w:pPr>
        <w:pStyle w:val="FirstParagraph"/>
      </w:pPr>
      <w:r>
        <w:t xml:space="preserve">Available upon request. Mason has worked with reputable organizations such as Global Business Solutions Ltd. and the Roma Experience Foundation, who can attest to his professional capabilities and dedication to excellence in Italy Rome.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2026-07-21T09:11:16Z</dcterms:created>
  <dcterms:modified xsi:type="dcterms:W3CDTF">2026-07-21T09:11:16Z</dcterms:modified>
</cp:coreProperties>
</file>

<file path=docProps/custom.xml><?xml version="1.0" encoding="utf-8"?>
<Properties xmlns="http://schemas.openxmlformats.org/officeDocument/2006/custom-properties" xmlns:vt="http://schemas.openxmlformats.org/officeDocument/2006/docPropsVTypes"/>
</file>