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0" w:name="curriculum-vitae"/>
    <w:p>
      <w:pPr>
        <w:pStyle w:val="Heading1"/>
      </w:pPr>
      <w:r>
        <w:rPr>
          <w:bCs/>
          <w:b/>
        </w:rPr>
        <w:t xml:space="preserve">Curriculum Vitae</w:t>
      </w:r>
    </w:p>
    <w:bookmarkStart w:id="29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iCs/>
          <w:i/>
        </w:rPr>
        <w:t xml:space="preserve">Based in Japan Kyoto | Passionate about Cross-Cultural Collaboration and Innovation</w:t>
      </w:r>
    </w:p>
    <w:p>
      <w:r>
        <w:pict>
          <v:rect style="width:0;height:1.5pt" o:hralign="center" o:hrstd="t" o:hr="t"/>
        </w:pic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mason.kyoto@example.com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+81-90-1234-5678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Kyoto, Japan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dynamic professional with a strong foundation in international business and cultural adaptation, specifically tailored for the unique environment of Japan Kyoto. With over 8 years of experience in cross-border operations and community engagement, Mason has consistently demonstrated the ability to bridge Eastern and Western practices. A deep understanding of Japanese corporate values, coupled with expertise in project management and language skills (fluent in English and conversational Japanese), positions Mason as a valuable asset for organizations seeking to thrive in Kyoto’s vibrant business landscape. This Curriculum Vitae reflects Mason’s dedication to fostering innovation while respecting the traditions of Japan Kyoto.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Master of Business Administration (MBA)</w:t>
      </w:r>
      <w:r>
        <w:br/>
      </w:r>
      <w:r>
        <w:t xml:space="preserve">Kyoto University, Japan</w:t>
      </w:r>
      <w:r>
        <w:br/>
      </w:r>
      <w:r>
        <w:t xml:space="preserve">2018 – 2020</w:t>
      </w:r>
      <w:r>
        <w:br/>
      </w:r>
      <w:r>
        <w:t xml:space="preserve">Thesis: "Sustainable Business Practices in the Context of Kyoto’s Cultural Heritage."</w:t>
      </w:r>
    </w:p>
    <w:p>
      <w:pPr>
        <w:pStyle w:val="BodyText"/>
      </w:pPr>
      <w:r>
        <w:rPr>
          <w:bCs/>
          <w:b/>
        </w:rPr>
        <w:t xml:space="preserve">Bachelor of Arts in International Relations</w:t>
      </w:r>
      <w:r>
        <w:br/>
      </w:r>
      <w:r>
        <w:t xml:space="preserve">University of California, Los Angeles (UCLA), USA</w:t>
      </w:r>
      <w:r>
        <w:br/>
      </w:r>
      <w:r>
        <w:t xml:space="preserve">2014 – 2018</w:t>
      </w:r>
      <w:r>
        <w:br/>
      </w:r>
      <w:r>
        <w:t xml:space="preserve">Relevant coursework: Global Business Strategy, Cross-Cultural Communication.</w:t>
      </w:r>
    </w:p>
    <w:p>
      <w:r>
        <w:pict>
          <v:rect style="width:0;height:1.5pt" o:hralign="center" o:hrstd="t" o:hr="t"/>
        </w:pic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Project Manager – Kyoto Cultural Exchange Hub</w:t>
      </w:r>
      <w:r>
        <w:br/>
      </w:r>
      <w:r>
        <w:t xml:space="preserve">January 2021 – Present</w:t>
      </w:r>
      <w:r>
        <w:br/>
      </w:r>
      <w:r>
        <w:t xml:space="preserve">- Led initiatives to promote collaboration between local Kyoto businesses and international partners.</w:t>
      </w:r>
      <w:r>
        <w:br/>
      </w:r>
      <w:r>
        <w:t xml:space="preserve">- Organized the annual Kyoto Global Innovation Forum, attracting over 500 participants from Japan and abroad.</w:t>
      </w:r>
      <w:r>
        <w:br/>
      </w:r>
      <w:r>
        <w:t xml:space="preserve">- Developed partnerships with Japanese companies to integrate traditional craftsmanship with modern technology, aligning with Kyoto’s reputation as a hub for artisanship.</w:t>
      </w:r>
    </w:p>
    <w:p>
      <w:pPr>
        <w:pStyle w:val="BodyText"/>
      </w:pPr>
      <w:r>
        <w:rPr>
          <w:bCs/>
          <w:b/>
        </w:rPr>
        <w:t xml:space="preserve">Internship – Kyoto Tourism Council</w:t>
      </w:r>
      <w:r>
        <w:br/>
      </w:r>
      <w:r>
        <w:t xml:space="preserve">June 2019 – December 2019</w:t>
      </w:r>
      <w:r>
        <w:br/>
      </w:r>
      <w:r>
        <w:t xml:space="preserve">- Assisted in creating multilingual marketing campaigns to attract global tourists to Kyoto’s historical sites.</w:t>
      </w:r>
      <w:r>
        <w:br/>
      </w:r>
      <w:r>
        <w:t xml:space="preserve">- Analyzed visitor data to improve customer experience, contributing to a 15% increase in repeat visits.</w:t>
      </w:r>
    </w:p>
    <w:p>
      <w:pPr>
        <w:pStyle w:val="BodyText"/>
      </w:pPr>
      <w:r>
        <w:rPr>
          <w:bCs/>
          <w:b/>
        </w:rPr>
        <w:t xml:space="preserve">Business Development Associate – Tokyo Tech Innovations</w:t>
      </w:r>
      <w:r>
        <w:br/>
      </w:r>
      <w:r>
        <w:t xml:space="preserve">2020 – 2021 (Remote, with frequent travel to Kyoto)</w:t>
      </w:r>
      <w:r>
        <w:br/>
      </w:r>
      <w:r>
        <w:t xml:space="preserve">- Served as a liaison between Japanese tech startups and U.S. investors.</w:t>
      </w:r>
      <w:r>
        <w:br/>
      </w:r>
      <w:r>
        <w:t xml:space="preserve">- Facilitated workshops on digital transformation, emphasizing Kyoto’s role in fostering innovation while preserving heritage.</w:t>
      </w:r>
    </w:p>
    <w:p>
      <w:r>
        <w:pict>
          <v:rect style="width:0;height:1.5pt" o:hralign="center" o:hrstd="t" o:hr="t"/>
        </w:pict>
      </w:r>
    </w:p>
    <w:bookmarkEnd w:id="23"/>
    <w:bookmarkStart w:id="24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Expertise in navigating Japanese business etiquette, including formal meetings and hierarchical structures.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Fluent in English; conversational Japanese (N2 level); basic knowledge of Kanji.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Skilled in Agile methodologies and coordinating multilingual teams for global projects.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Cultural Sensitivity:</w:t>
      </w:r>
      <w:r>
        <w:t xml:space="preserve"> </w:t>
      </w:r>
      <w:r>
        <w:t xml:space="preserve">Deep appreciation for Kyoto’s traditions, including tea ceremonies, calligraphy, and seasonal festivals.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Proficient in Microsoft Office Suite, Google Workspace, and project management platforms like Asana and Trello.</w:t>
      </w:r>
    </w:p>
    <w:p>
      <w:r>
        <w:pict>
          <v:rect style="width:0;height:1.5pt" o:hralign="center" o:hrstd="t" o:hr="t"/>
        </w:pict>
      </w:r>
    </w:p>
    <w:bookmarkEnd w:id="24"/>
    <w:bookmarkStart w:id="25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English – Native proficiency</w:t>
      </w:r>
    </w:p>
    <w:p>
      <w:pPr>
        <w:numPr>
          <w:ilvl w:val="0"/>
          <w:numId w:val="1002"/>
        </w:numPr>
        <w:pStyle w:val="Compact"/>
      </w:pPr>
      <w:r>
        <w:t xml:space="preserve">Japanese – Conversational (N2 Certification)</w:t>
      </w:r>
    </w:p>
    <w:p>
      <w:pPr>
        <w:numPr>
          <w:ilvl w:val="0"/>
          <w:numId w:val="1002"/>
        </w:numPr>
        <w:pStyle w:val="Compact"/>
      </w:pPr>
      <w:r>
        <w:t xml:space="preserve">Spanish – Basic understanding (for international collaboration)</w:t>
      </w:r>
    </w:p>
    <w:p>
      <w:r>
        <w:pict>
          <v:rect style="width:0;height:1.5pt" o:hralign="center" o:hrstd="t" o:hr="t"/>
        </w:pict>
      </w:r>
    </w:p>
    <w:bookmarkEnd w:id="25"/>
    <w:bookmarkStart w:id="26" w:name="certifications-and-courses"/>
    <w:p>
      <w:pPr>
        <w:pStyle w:val="Heading3"/>
      </w:pPr>
      <w:r>
        <w:t xml:space="preserve">Certifications and Courses</w:t>
      </w:r>
    </w:p>
    <w:p>
      <w:pPr>
        <w:pStyle w:val="FirstParagraph"/>
      </w:pPr>
      <w:r>
        <w:rPr>
          <w:bCs/>
          <w:b/>
        </w:rPr>
        <w:t xml:space="preserve">JLPT N2 Certification</w:t>
      </w:r>
      <w:r>
        <w:t xml:space="preserve"> </w:t>
      </w:r>
      <w:r>
        <w:t xml:space="preserve">– Japanese Language Proficiency Test, 2021</w:t>
      </w:r>
      <w:r>
        <w:br/>
      </w:r>
      <w:r>
        <w:rPr>
          <w:bCs/>
          <w:b/>
        </w:rPr>
        <w:t xml:space="preserve">Cultural Competency in Japan</w:t>
      </w:r>
      <w:r>
        <w:t xml:space="preserve"> </w:t>
      </w:r>
      <w:r>
        <w:t xml:space="preserve">– Kyoto Institute of Technology, 2019</w:t>
      </w:r>
      <w:r>
        <w:br/>
      </w:r>
      <w:r>
        <w:rPr>
          <w:bCs/>
          <w:b/>
        </w:rPr>
        <w:t xml:space="preserve">Project Management Professional (PMP)</w:t>
      </w:r>
      <w:r>
        <w:t xml:space="preserve"> </w:t>
      </w:r>
      <w:r>
        <w:t xml:space="preserve">– PMI, 2020</w:t>
      </w:r>
      <w:r>
        <w:br/>
      </w:r>
      <w:r>
        <w:rPr>
          <w:bCs/>
          <w:b/>
        </w:rPr>
        <w:t xml:space="preserve">Kyoto Business Etiquette Workshop</w:t>
      </w:r>
      <w:r>
        <w:t xml:space="preserve"> </w:t>
      </w:r>
      <w:r>
        <w:t xml:space="preserve">– Hosted by the Kyoto Chamber of Commerce, 2018</w:t>
      </w:r>
    </w:p>
    <w:p>
      <w:r>
        <w:pict>
          <v:rect style="width:0;height:1.5pt" o:hralign="center" o:hrstd="t" o:hr="t"/>
        </w:pict>
      </w:r>
    </w:p>
    <w:bookmarkEnd w:id="26"/>
    <w:bookmarkStart w:id="27" w:name="projects-and-activities-in-japan-kyoto"/>
    <w:p>
      <w:pPr>
        <w:pStyle w:val="Heading3"/>
      </w:pPr>
      <w:r>
        <w:t xml:space="preserve">Projects and Activities in Japan Kyoto</w:t>
      </w:r>
    </w:p>
    <w:p>
      <w:pPr>
        <w:pStyle w:val="FirstParagraph"/>
      </w:pPr>
      <w:r>
        <w:rPr>
          <w:bCs/>
          <w:b/>
        </w:rPr>
        <w:t xml:space="preserve">Kyoto Heritage Preservation Initiative (2022)</w:t>
      </w:r>
      <w:r>
        <w:br/>
      </w:r>
      <w:r>
        <w:t xml:space="preserve">- Collaborated with local artisans to digitize traditional woodblock printing techniques, ensuring their legacy for future generations.</w:t>
      </w:r>
      <w:r>
        <w:br/>
      </w:r>
      <w:r>
        <w:t xml:space="preserve">- Secured funding through grants from the Kyoto Prefectural Government.</w:t>
      </w:r>
    </w:p>
    <w:p>
      <w:pPr>
        <w:pStyle w:val="BodyText"/>
      </w:pPr>
      <w:r>
        <w:rPr>
          <w:bCs/>
          <w:b/>
        </w:rPr>
        <w:t xml:space="preserve">International Student Mentorship Program</w:t>
      </w:r>
      <w:r>
        <w:br/>
      </w:r>
      <w:r>
        <w:t xml:space="preserve">- Mentored over 50 students from diverse backgrounds, helping them adapt to life in Japan Kyoto.</w:t>
      </w:r>
      <w:r>
        <w:br/>
      </w:r>
      <w:r>
        <w:t xml:space="preserve">- Organized cultural immersion activities, including temple visits and local food tours.</w:t>
      </w:r>
    </w:p>
    <w:p>
      <w:r>
        <w:pict>
          <v:rect style="width:0;height:1.5pt" o:hralign="center" o:hrstd="t" o:hr="t"/>
        </w:pic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Mason at mason.kyoto@example.com for details.</w:t>
      </w:r>
    </w:p>
    <w:p>
      <w:pPr>
        <w:pStyle w:val="BodyText"/>
      </w:pPr>
      <w:r>
        <w:rPr>
          <w:iCs/>
          <w:i/>
        </w:rPr>
        <w:t xml:space="preserve">This Curriculum Vitae is tailored for Japan Kyoto, highlighting Mason’s unique blend of global expertise and local cultural understanding. The document reflects a commitment to excellence in cross-cultural collaboration within the rich context of Japan's heritage and innovation.</w:t>
      </w:r>
    </w:p>
    <w:bookmarkEnd w:id="28"/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2025-12-03T21:11:05Z</dcterms:created>
  <dcterms:modified xsi:type="dcterms:W3CDTF">2025-12-03T21:11:05Z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