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Qatar Doha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+974 555 1234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dynamic and results-driven professional with a strong background in [insert field, e.g., engineering, business, technology] and a proven ability to thrive in multicultural environments. With over [X years] of experience, Mason has consistently demonstrated leadership, innovation, and a commitment to excellence. As an individual deeply committed to contributing to the growth of Qatar Doha's evolving industries, Mason brings a unique blend of technical expertise and cross-cultural communication skills. This Curriculum Vitae outlines Mason's professional journey, educational achievements, and key competencies tailored for opportunities in Qatar Doha.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Qatar Doha Development Company (QDDC)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large-scale infrastructure projects in Qatar Doha, ensuring alignment with national development goals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and international stakeholders to streamline operations, reduce costs by 15%, and improve project delivery timelines.</w:t>
      </w:r>
    </w:p>
    <w:p>
      <w:pPr>
        <w:numPr>
          <w:ilvl w:val="0"/>
          <w:numId w:val="1001"/>
        </w:numPr>
        <w:pStyle w:val="Compact"/>
      </w:pPr>
      <w:r>
        <w:t xml:space="preserve">Led a team of 20+ professionals, fostering a culture of innovation and accountability. Received the "Outstanding Leadership Award" in 2021.</w:t>
      </w:r>
    </w:p>
    <w:bookmarkEnd w:id="22"/>
    <w:bookmarkStart w:id="23" w:name="engineering-consultant"/>
    <w:p>
      <w:pPr>
        <w:pStyle w:val="Heading3"/>
      </w:pPr>
      <w:r>
        <w:t xml:space="preserve">Engineering Consultant</w:t>
      </w:r>
    </w:p>
    <w:p>
      <w:pPr>
        <w:pStyle w:val="FirstParagraph"/>
      </w:pPr>
      <w:r>
        <w:rPr>
          <w:bCs/>
          <w:b/>
        </w:rPr>
        <w:t xml:space="preserve">Al-Khalidi Engineering Solutions (Qatar)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construction and renewable energy projects, including solar power installations in Qatar Doha.</w:t>
      </w:r>
    </w:p>
    <w:p>
      <w:pPr>
        <w:numPr>
          <w:ilvl w:val="0"/>
          <w:numId w:val="1002"/>
        </w:numPr>
        <w:pStyle w:val="Compact"/>
      </w:pPr>
      <w:r>
        <w:t xml:space="preserve">Designed sustainable infrastructure solutions that reduced environmental impact by 20% while meeting client requirements.</w:t>
      </w:r>
    </w:p>
    <w:p>
      <w:pPr>
        <w:numPr>
          <w:ilvl w:val="0"/>
          <w:numId w:val="1002"/>
        </w:numPr>
        <w:pStyle w:val="Compact"/>
      </w:pPr>
      <w:r>
        <w:t xml:space="preserve">Delivered training programs on advanced engineering practices to local teams, enhancing overall project efficiency.</w:t>
      </w:r>
    </w:p>
    <w:bookmarkEnd w:id="23"/>
    <w:bookmarkStart w:id="24" w:name="junior-engineer"/>
    <w:p>
      <w:pPr>
        <w:pStyle w:val="Heading3"/>
      </w:pPr>
      <w:r>
        <w:t xml:space="preserve">Junior Engineer</w:t>
      </w:r>
    </w:p>
    <w:p>
      <w:pPr>
        <w:pStyle w:val="FirstParagraph"/>
      </w:pPr>
      <w:r>
        <w:rPr>
          <w:bCs/>
          <w:b/>
        </w:rPr>
        <w:t xml:space="preserve">Orient Construction &amp; Engineering (Qatar)</w:t>
      </w:r>
      <w:r>
        <w:t xml:space="preserve"> </w:t>
      </w:r>
      <w:r>
        <w:t xml:space="preserve">| February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execution of commercial and residential projects in Qatar Doha, ensuring compliance with safety and quality standards.</w:t>
      </w:r>
    </w:p>
    <w:p>
      <w:pPr>
        <w:numPr>
          <w:ilvl w:val="0"/>
          <w:numId w:val="1003"/>
        </w:numPr>
        <w:pStyle w:val="Compact"/>
      </w:pPr>
      <w:r>
        <w:t xml:space="preserve">Utilized CAD software to create detailed technical drawings and collaborated with architects to finalize designs.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three major projects, including a mixed-use development in West Bay.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University of Queensland, Australia</w:t>
      </w:r>
      <w:r>
        <w:t xml:space="preserve"> </w:t>
      </w:r>
      <w:r>
        <w:t xml:space="preserve">| Graduated: 2011</w:t>
      </w:r>
    </w:p>
    <w:p>
      <w:pPr>
        <w:numPr>
          <w:ilvl w:val="0"/>
          <w:numId w:val="1004"/>
        </w:numPr>
        <w:pStyle w:val="Compact"/>
      </w:pPr>
      <w:r>
        <w:t xml:space="preserve">Relevant coursework: Structural Analysis, Construction Management, Environmental Engineering.</w:t>
      </w:r>
    </w:p>
    <w:p>
      <w:pPr>
        <w:numPr>
          <w:ilvl w:val="0"/>
          <w:numId w:val="1004"/>
        </w:numPr>
        <w:pStyle w:val="Compact"/>
      </w:pPr>
      <w:r>
        <w:t xml:space="preserve">Awarded the "Best Thesis in Sustainable Design" for a project on green building technologies.</w:t>
      </w:r>
    </w:p>
    <w:bookmarkEnd w:id="26"/>
    <w:bookmarkStart w:id="27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Hamad Bin Khalifa University, Qatar</w:t>
      </w:r>
      <w:r>
        <w:t xml:space="preserve"> </w:t>
      </w:r>
      <w:r>
        <w:t xml:space="preserve">| Graduated: 2017</w:t>
      </w:r>
    </w:p>
    <w:p>
      <w:pPr>
        <w:numPr>
          <w:ilvl w:val="0"/>
          <w:numId w:val="1005"/>
        </w:numPr>
        <w:pStyle w:val="Compact"/>
      </w:pPr>
      <w:r>
        <w:t xml:space="preserve">Focused on strategic management and leadership in the context of Middle Eastern industries.</w:t>
      </w:r>
    </w:p>
    <w:p>
      <w:pPr>
        <w:numPr>
          <w:ilvl w:val="0"/>
          <w:numId w:val="1005"/>
        </w:numPr>
        <w:pStyle w:val="Compact"/>
      </w:pPr>
      <w:r>
        <w:t xml:space="preserve">Conducted a research project on "Sustainable Development Challenges in Qatar Doha," published in the Qatari Journal of Business Studies.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CAD, AutoCAD, Revit, SAP2000, MS Project.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risk assessment, budget allocation.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Experience working with diverse teams in Qatar Doha and internationally.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Knowledge of LEED certification and green building standards.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| Project Management Institute,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t xml:space="preserve"> </w:t>
      </w:r>
      <w:r>
        <w:t xml:space="preserve">| USGBC,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Safety Professional (CSP)</w:t>
      </w:r>
      <w:r>
        <w:t xml:space="preserve"> </w:t>
      </w:r>
      <w:r>
        <w:t xml:space="preserve">| Board of Certified Safety Professionals, 2018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Qatar Society for Engineers (QSE)</w:t>
      </w:r>
      <w:r>
        <w:t xml:space="preserve"> </w:t>
      </w:r>
      <w:r>
        <w:t xml:space="preserve">| Member since 2016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Society of Civil Engineers (ASCE)</w:t>
      </w:r>
      <w:r>
        <w:t xml:space="preserve"> </w:t>
      </w:r>
      <w:r>
        <w:t xml:space="preserve">| Member since 2013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Professional in Healthcare Risk Management (CPHRM)</w:t>
      </w:r>
      <w:r>
        <w:t xml:space="preserve"> </w:t>
      </w:r>
      <w:r>
        <w:t xml:space="preserve">| 2021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English: Native proficiency.</w:t>
      </w:r>
    </w:p>
    <w:p>
      <w:pPr>
        <w:numPr>
          <w:ilvl w:val="0"/>
          <w:numId w:val="1009"/>
        </w:numPr>
        <w:pStyle w:val="Compact"/>
      </w:pPr>
      <w:r>
        <w:t xml:space="preserve">Arabic: Conversational and written skills.</w:t>
      </w:r>
    </w:p>
    <w:p>
      <w:pPr>
        <w:numPr>
          <w:ilvl w:val="0"/>
          <w:numId w:val="1009"/>
        </w:numPr>
        <w:pStyle w:val="Compact"/>
      </w:pPr>
      <w:r>
        <w:t xml:space="preserve">French: Basic understanding for business communication.</w:t>
      </w:r>
    </w:p>
    <w:bookmarkEnd w:id="32"/>
    <w:bookmarkStart w:id="35" w:name="projects-contributions"/>
    <w:p>
      <w:pPr>
        <w:pStyle w:val="Heading2"/>
      </w:pPr>
      <w:r>
        <w:t xml:space="preserve">Projects &amp; Contributions</w:t>
      </w:r>
    </w:p>
    <w:bookmarkStart w:id="33" w:name="X233fce963dfb292222e89d77afc2f33de2a39c1"/>
    <w:p>
      <w:pPr>
        <w:pStyle w:val="Heading3"/>
      </w:pPr>
      <w:r>
        <w:t xml:space="preserve">Solar Power Integration in Qatar Doha (2021)</w:t>
      </w:r>
    </w:p>
    <w:p>
      <w:pPr>
        <w:pStyle w:val="FirstParagraph"/>
      </w:pPr>
      <w:r>
        <w:t xml:space="preserve">Lead a team to design and implement a solar energy system for a commercial complex in Doha, reducing electricity costs by 30% and promoting renewable energy adoption.</w:t>
      </w:r>
    </w:p>
    <w:bookmarkEnd w:id="33"/>
    <w:bookmarkStart w:id="34" w:name="Xed8ed4764c56fb36a7f671419fe3359e7d1a450"/>
    <w:p>
      <w:pPr>
        <w:pStyle w:val="Heading3"/>
      </w:pPr>
      <w:r>
        <w:t xml:space="preserve">Urban Development Framework for West Bay (2019)</w:t>
      </w:r>
    </w:p>
    <w:p>
      <w:pPr>
        <w:pStyle w:val="FirstParagraph"/>
      </w:pPr>
      <w:r>
        <w:t xml:space="preserve">Collaborated with municipal authorities to develop a sustainable urban planning model that prioritized green spaces and smart infrastructure.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industry partners in Qatar Doha.</w:t>
      </w:r>
    </w:p>
    <w:bookmarkEnd w:id="36"/>
    <w:p>
      <w:pPr>
        <w:pStyle w:val="BodyText"/>
      </w:pPr>
      <w:r>
        <w:rPr>
          <w:bCs/>
          <w:b/>
        </w:rPr>
        <w:t xml:space="preserve">Curriculum Vitae - Mason</w:t>
      </w:r>
      <w:r>
        <w:t xml:space="preserve"> </w:t>
      </w:r>
      <w:r>
        <w:t xml:space="preserve">| Qatar Doha | [Date of Update]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2026-04-30T05:32:25Z</dcterms:created>
  <dcterms:modified xsi:type="dcterms:W3CDTF">2026-04-30T05:32:25Z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