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1" w:name="curriculum-vitae"/>
    <w:p>
      <w:pPr>
        <w:pStyle w:val="Heading1"/>
      </w:pPr>
      <w:r>
        <w:t xml:space="preserve">Curriculum Vitae</w:t>
      </w:r>
    </w:p>
    <w:bookmarkStart w:id="30" w:name="mason"/>
    <w:p>
      <w:pPr>
        <w:pStyle w:val="Heading2"/>
      </w:pPr>
      <w:r>
        <w:t xml:space="preserve">Mason</w:t>
      </w:r>
    </w:p>
    <w:p>
      <w:pPr>
        <w:pStyle w:val="FirstParagraph"/>
      </w:pPr>
      <w:r>
        <w:rPr>
          <w:bCs/>
          <w:b/>
        </w:rPr>
        <w:t xml:space="preserve">Address:</w:t>
      </w:r>
      <w:r>
        <w:t xml:space="preserve"> </w:t>
      </w:r>
      <w:r>
        <w:t xml:space="preserve">Khartoum, Sudan</w:t>
      </w:r>
      <w:r>
        <w:br/>
      </w:r>
      <w:r>
        <w:rPr>
          <w:bCs/>
          <w:b/>
        </w:rPr>
        <w:t xml:space="preserve">Email:</w:t>
      </w:r>
      <w:r>
        <w:t xml:space="preserve"> </w:t>
      </w:r>
      <w:r>
        <w:t xml:space="preserve">mason@example.com</w:t>
      </w:r>
      <w:r>
        <w:br/>
      </w:r>
      <w:r>
        <w:rPr>
          <w:bCs/>
          <w:b/>
        </w:rPr>
        <w:t xml:space="preserve">Phone:</w:t>
      </w:r>
      <w:r>
        <w:t xml:space="preserve"> </w:t>
      </w:r>
      <w:r>
        <w:t xml:space="preserve">+249 123 456 789</w:t>
      </w:r>
    </w:p>
    <w:bookmarkStart w:id="20" w:name="professional-summary"/>
    <w:p>
      <w:pPr>
        <w:pStyle w:val="Heading3"/>
      </w:pPr>
      <w:r>
        <w:t xml:space="preserve">Professional Summary</w:t>
      </w:r>
    </w:p>
    <w:p>
      <w:pPr>
        <w:pStyle w:val="FirstParagraph"/>
      </w:pPr>
      <w:r>
        <w:t xml:space="preserve">Mason is a dedicated and accomplished professional with a strong commitment to community development, technological innovation, and sustainable practices in Sudan Khartoum. With over a decade of experience in project management, education, and local enterprise development, Mason has consistently demonstrated the ability to bridge global standards with the unique needs of Sudanese communities. His work in Sudan Khartoum has focused on empowering youth through skill-building programs, supporting small businesses, and promoting environmental sustainability initiatives. A native of Sudan Khartoum, Mason’s deep understanding of local challenges and opportunities positions him as a valuable asset to any organization seeking to make a meaningful impact in the region.</w:t>
      </w:r>
    </w:p>
    <w:bookmarkEnd w:id="20"/>
    <w:bookmarkStart w:id="21" w:name="education"/>
    <w:p>
      <w:pPr>
        <w:pStyle w:val="Heading3"/>
      </w:pPr>
      <w:r>
        <w:t xml:space="preserve">Education</w:t>
      </w:r>
    </w:p>
    <w:p>
      <w:pPr>
        <w:numPr>
          <w:ilvl w:val="0"/>
          <w:numId w:val="1001"/>
        </w:numPr>
        <w:pStyle w:val="Compact"/>
      </w:pPr>
      <w:r>
        <w:rPr>
          <w:bCs/>
          <w:b/>
        </w:rPr>
        <w:t xml:space="preserve">Bachelor of Science in Environmental Science</w:t>
      </w:r>
      <w:r>
        <w:t xml:space="preserve">, University of Khartoum, Sudan (2010–2014)</w:t>
      </w:r>
    </w:p>
    <w:p>
      <w:pPr>
        <w:numPr>
          <w:ilvl w:val="0"/>
          <w:numId w:val="1001"/>
        </w:numPr>
        <w:pStyle w:val="Compact"/>
      </w:pPr>
      <w:r>
        <w:rPr>
          <w:bCs/>
          <w:b/>
        </w:rPr>
        <w:t xml:space="preserve">Master of Business Administration (MBA)</w:t>
      </w:r>
      <w:r>
        <w:t xml:space="preserve">, Sudan University of Science and Technology, Khartoum (2016–2018)</w:t>
      </w:r>
    </w:p>
    <w:bookmarkEnd w:id="21"/>
    <w:bookmarkStart w:id="25" w:name="work-experience"/>
    <w:p>
      <w:pPr>
        <w:pStyle w:val="Heading3"/>
      </w:pPr>
      <w:r>
        <w:t xml:space="preserve">Work Experience</w:t>
      </w:r>
    </w:p>
    <w:bookmarkStart w:id="22" w:name="X0e2844247277adf93a6dd93958cf002c33ba302"/>
    <w:p>
      <w:pPr>
        <w:pStyle w:val="Heading4"/>
      </w:pPr>
      <w:r>
        <w:t xml:space="preserve">Sudan Khartoum Community Development Coordinator</w:t>
      </w:r>
    </w:p>
    <w:p>
      <w:pPr>
        <w:pStyle w:val="FirstParagraph"/>
      </w:pPr>
      <w:r>
        <w:rPr>
          <w:iCs/>
          <w:i/>
        </w:rPr>
        <w:t xml:space="preserve">Non-Governmental Organization (NGO), Khartoum, Sudan | 2019–Present</w:t>
      </w:r>
    </w:p>
    <w:p>
      <w:pPr>
        <w:numPr>
          <w:ilvl w:val="0"/>
          <w:numId w:val="1002"/>
        </w:numPr>
        <w:pStyle w:val="Compact"/>
      </w:pPr>
      <w:r>
        <w:t xml:space="preserve">Managed a team of 15 volunteers to design and implement community-based projects focused on education, healthcare access, and economic empowerment in underserved areas of Sudan Khartoum.</w:t>
      </w:r>
    </w:p>
    <w:p>
      <w:pPr>
        <w:numPr>
          <w:ilvl w:val="0"/>
          <w:numId w:val="1002"/>
        </w:numPr>
        <w:pStyle w:val="Compact"/>
      </w:pPr>
      <w:r>
        <w:t xml:space="preserve">Collaborated with local leaders to establish vocational training centers, resulting in over 500 youth gaining employment or starting their own businesses within two years.</w:t>
      </w:r>
    </w:p>
    <w:p>
      <w:pPr>
        <w:numPr>
          <w:ilvl w:val="0"/>
          <w:numId w:val="1002"/>
        </w:numPr>
        <w:pStyle w:val="Compact"/>
      </w:pPr>
      <w:r>
        <w:t xml:space="preserve">Secured funding from international donors and local sponsors to support initiatives such as clean water access and solar energy adoption in rural communities near Khartoum.</w:t>
      </w:r>
    </w:p>
    <w:bookmarkEnd w:id="22"/>
    <w:bookmarkStart w:id="23" w:name="Xddd4e9543dbf135316fe5d7578ebc22326760cb"/>
    <w:p>
      <w:pPr>
        <w:pStyle w:val="Heading4"/>
      </w:pPr>
      <w:r>
        <w:t xml:space="preserve">Project Manager, Water Conservation Initiative</w:t>
      </w:r>
    </w:p>
    <w:p>
      <w:pPr>
        <w:pStyle w:val="FirstParagraph"/>
      </w:pPr>
      <w:r>
        <w:rPr>
          <w:iCs/>
          <w:i/>
        </w:rPr>
        <w:t xml:space="preserve">Sudan Environmental Trust, Khartoum | 2017–2019</w:t>
      </w:r>
    </w:p>
    <w:p>
      <w:pPr>
        <w:numPr>
          <w:ilvl w:val="0"/>
          <w:numId w:val="1003"/>
        </w:numPr>
        <w:pStyle w:val="Compact"/>
      </w:pPr>
      <w:r>
        <w:t xml:space="preserve">Led a team of engineers and local volunteers to install rainwater harvesting systems in 30 schools across Sudan Khartoum, reducing dependence on unreliable water supplies.</w:t>
      </w:r>
    </w:p>
    <w:p>
      <w:pPr>
        <w:numPr>
          <w:ilvl w:val="0"/>
          <w:numId w:val="1003"/>
        </w:numPr>
        <w:pStyle w:val="Compact"/>
      </w:pPr>
      <w:r>
        <w:t xml:space="preserve">Developed a training program for community members to maintain the systems, ensuring long-term sustainability. The project was featured in a national newspaper highlighting innovation in resource management.</w:t>
      </w:r>
    </w:p>
    <w:bookmarkEnd w:id="23"/>
    <w:bookmarkStart w:id="24" w:name="X6ef7dbef0f842c1b358631ce1d0bea3220c8e84"/>
    <w:p>
      <w:pPr>
        <w:pStyle w:val="Heading4"/>
      </w:pPr>
      <w:r>
        <w:t xml:space="preserve">Entrepreneurship Mentor and Business Consultant</w:t>
      </w:r>
    </w:p>
    <w:p>
      <w:pPr>
        <w:pStyle w:val="FirstParagraph"/>
      </w:pPr>
      <w:r>
        <w:rPr>
          <w:iCs/>
          <w:i/>
        </w:rPr>
        <w:t xml:space="preserve">Khartoum Youth Hub, Sudan | 2015–2017</w:t>
      </w:r>
    </w:p>
    <w:p>
      <w:pPr>
        <w:numPr>
          <w:ilvl w:val="0"/>
          <w:numId w:val="1004"/>
        </w:numPr>
        <w:pStyle w:val="Compact"/>
      </w:pPr>
      <w:r>
        <w:t xml:space="preserve">Provided one-on-one mentoring to over 100 aspiring entrepreneurs in Khartoum, helping them refine business plans and access funding opportunities.</w:t>
      </w:r>
    </w:p>
    <w:p>
      <w:pPr>
        <w:numPr>
          <w:ilvl w:val="0"/>
          <w:numId w:val="1004"/>
        </w:numPr>
        <w:pStyle w:val="Compact"/>
      </w:pPr>
      <w:r>
        <w:t xml:space="preserve">Organized workshops on digital marketing, financial literacy, and sustainable business practices tailored to the Sudanese market.</w:t>
      </w:r>
    </w:p>
    <w:bookmarkEnd w:id="24"/>
    <w:bookmarkEnd w:id="25"/>
    <w:bookmarkStart w:id="26" w:name="skills"/>
    <w:p>
      <w:pPr>
        <w:pStyle w:val="Heading3"/>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community development projects in Sudan Khartoum.</w:t>
      </w:r>
    </w:p>
    <w:p>
      <w:pPr>
        <w:numPr>
          <w:ilvl w:val="0"/>
          <w:numId w:val="1005"/>
        </w:numPr>
        <w:pStyle w:val="Compact"/>
      </w:pPr>
      <w:r>
        <w:rPr>
          <w:bCs/>
          <w:b/>
        </w:rPr>
        <w:t xml:space="preserve">Stakeholder Engagement:</w:t>
      </w:r>
      <w:r>
        <w:t xml:space="preserve"> </w:t>
      </w:r>
      <w:r>
        <w:t xml:space="preserve">Skilled in building partnerships with local governments, NGOs, and private sector entities to achieve shared goals.</w:t>
      </w:r>
    </w:p>
    <w:p>
      <w:pPr>
        <w:numPr>
          <w:ilvl w:val="0"/>
          <w:numId w:val="1005"/>
        </w:numPr>
        <w:pStyle w:val="Compact"/>
      </w:pPr>
      <w:r>
        <w:rPr>
          <w:bCs/>
          <w:b/>
        </w:rPr>
        <w:t xml:space="preserve">Technical Expertise:</w:t>
      </w:r>
      <w:r>
        <w:t xml:space="preserve"> </w:t>
      </w:r>
      <w:r>
        <w:t xml:space="preserve">Knowledge of water resource management systems, renewable energy solutions, and sustainable agriculture practices.</w:t>
      </w:r>
    </w:p>
    <w:p>
      <w:pPr>
        <w:numPr>
          <w:ilvl w:val="0"/>
          <w:numId w:val="1005"/>
        </w:numPr>
        <w:pStyle w:val="Compact"/>
      </w:pPr>
      <w:r>
        <w:rPr>
          <w:bCs/>
          <w:b/>
        </w:rPr>
        <w:t xml:space="preserve">Languages:</w:t>
      </w:r>
      <w:r>
        <w:t xml:space="preserve"> </w:t>
      </w:r>
      <w:r>
        <w:t xml:space="preserve">Fluent in Arabic (Sudanese dialect) and English. Basic proficiency in French for international collaboration.</w:t>
      </w:r>
    </w:p>
    <w:bookmarkEnd w:id="26"/>
    <w:bookmarkStart w:id="27" w:name="certifications-and-achievements"/>
    <w:p>
      <w:pPr>
        <w:pStyle w:val="Heading3"/>
      </w:pPr>
      <w:r>
        <w:t xml:space="preserve">Certifications and Achievements</w:t>
      </w:r>
    </w:p>
    <w:p>
      <w:pPr>
        <w:numPr>
          <w:ilvl w:val="0"/>
          <w:numId w:val="1006"/>
        </w:numPr>
        <w:pStyle w:val="Compact"/>
      </w:pPr>
      <w:r>
        <w:rPr>
          <w:bCs/>
          <w:b/>
        </w:rPr>
        <w:t xml:space="preserve">Leadership in Community Development Certificate</w:t>
      </w:r>
      <w:r>
        <w:t xml:space="preserve">, Khartoum Institute of Development Studies (2018)</w:t>
      </w:r>
    </w:p>
    <w:p>
      <w:pPr>
        <w:numPr>
          <w:ilvl w:val="0"/>
          <w:numId w:val="1006"/>
        </w:numPr>
        <w:pStyle w:val="Compact"/>
      </w:pPr>
      <w:r>
        <w:rPr>
          <w:bCs/>
          <w:b/>
        </w:rPr>
        <w:t xml:space="preserve">Sustainable Business Practices Certification</w:t>
      </w:r>
      <w:r>
        <w:t xml:space="preserve">, International Council for Sustainable Business (2020)</w:t>
      </w:r>
    </w:p>
    <w:p>
      <w:pPr>
        <w:numPr>
          <w:ilvl w:val="0"/>
          <w:numId w:val="1006"/>
        </w:numPr>
        <w:pStyle w:val="Compact"/>
      </w:pPr>
      <w:r>
        <w:rPr>
          <w:bCs/>
          <w:b/>
        </w:rPr>
        <w:t xml:space="preserve">Top 10 Youth Innovators in Sudan Khartoum Award</w:t>
      </w:r>
      <w:r>
        <w:t xml:space="preserve">, 2019</w:t>
      </w:r>
    </w:p>
    <w:bookmarkEnd w:id="27"/>
    <w:bookmarkStart w:id="28" w:name="community-engagement"/>
    <w:p>
      <w:pPr>
        <w:pStyle w:val="Heading3"/>
      </w:pPr>
      <w:r>
        <w:t xml:space="preserve">Community Engagement</w:t>
      </w:r>
    </w:p>
    <w:p>
      <w:pPr>
        <w:pStyle w:val="FirstParagraph"/>
      </w:pPr>
      <w:r>
        <w:t xml:space="preserve">Mason has been actively involved in numerous community initiatives in Sudan Khartoum, including:</w:t>
      </w:r>
    </w:p>
    <w:p>
      <w:pPr>
        <w:numPr>
          <w:ilvl w:val="0"/>
          <w:numId w:val="1007"/>
        </w:numPr>
        <w:pStyle w:val="Compact"/>
      </w:pPr>
      <w:r>
        <w:t xml:space="preserve">Volunteering with the Sudan Red Crescent Society to distribute humanitarian aid during regional conflicts.</w:t>
      </w:r>
    </w:p>
    <w:p>
      <w:pPr>
        <w:numPr>
          <w:ilvl w:val="0"/>
          <w:numId w:val="1007"/>
        </w:numPr>
        <w:pStyle w:val="Compact"/>
      </w:pPr>
      <w:r>
        <w:t xml:space="preserve">Organizing annual clean-up campaigns in Khartoum’s riverbanks to promote environmental awareness.</w:t>
      </w:r>
    </w:p>
    <w:p>
      <w:pPr>
        <w:numPr>
          <w:ilvl w:val="0"/>
          <w:numId w:val="1007"/>
        </w:numPr>
        <w:pStyle w:val="Compact"/>
      </w:pPr>
      <w:r>
        <w:t xml:space="preserve">Serving on the board of a local cultural preservation society, advocating for the protection of Sudanese heritage sites in Khartoum.</w:t>
      </w:r>
    </w:p>
    <w:bookmarkEnd w:id="28"/>
    <w:bookmarkStart w:id="29" w:name="references"/>
    <w:p>
      <w:pPr>
        <w:pStyle w:val="Heading3"/>
      </w:pPr>
      <w:r>
        <w:t xml:space="preserve">References</w:t>
      </w:r>
    </w:p>
    <w:p>
      <w:pPr>
        <w:pStyle w:val="FirstParagraph"/>
      </w:pPr>
      <w:r>
        <w:t xml:space="preserve">Available upon request. References include leaders from Sudan Khartoum’s education sector, local NGOs, and international development agencies.</w:t>
      </w:r>
    </w:p>
    <w:p>
      <w:pPr>
        <w:pStyle w:val="BodyText"/>
      </w:pPr>
      <w:r>
        <w:rPr>
          <w:bCs/>
          <w:b/>
        </w:rPr>
        <w:t xml:space="preserve">Note:</w:t>
      </w:r>
      <w:r>
        <w:t xml:space="preserve"> </w:t>
      </w:r>
      <w:r>
        <w:t xml:space="preserve">This Curriculum Vitae highlights Mason’s contributions to Sudan Khartoum and his dedication to advancing the region’s social, economic, and environmental well-being. The document emphasizes his unique ability to merge global expertise with localized solutions tailored for Sudanese communities.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2026-05-31T00:31:59Z</dcterms:created>
  <dcterms:modified xsi:type="dcterms:W3CDTF">2026-05-31T00:31:59Z</dcterms:modified>
</cp:coreProperties>
</file>

<file path=docProps/custom.xml><?xml version="1.0" encoding="utf-8"?>
<Properties xmlns="http://schemas.openxmlformats.org/officeDocument/2006/custom-properties" xmlns:vt="http://schemas.openxmlformats.org/officeDocument/2006/docPropsVTypes"/>
</file>