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Mason</w:t>
      </w:r>
    </w:p>
    <w:bookmarkStart w:id="36" w:name="curriculum-vitae"/>
    <w:p>
      <w:pPr>
        <w:pStyle w:val="Heading1"/>
      </w:pPr>
      <w:r>
        <w:t xml:space="preserve">Curriculum Vitae</w:t>
      </w:r>
    </w:p>
    <w:bookmarkStart w:id="20" w:name="mason"/>
    <w:p>
      <w:pPr>
        <w:pStyle w:val="Heading2"/>
      </w:pPr>
      <w:r>
        <w:t xml:space="preserve">Mason</w:t>
      </w:r>
    </w:p>
    <w:p>
      <w:pPr>
        <w:pStyle w:val="FirstParagraph"/>
      </w:pPr>
      <w:r>
        <w:rPr>
          <w:bCs/>
          <w:b/>
        </w:rPr>
        <w:t xml:space="preserve">Location:</w:t>
      </w:r>
      <w:r>
        <w:t xml:space="preserve"> </w:t>
      </w:r>
      <w:r>
        <w:t xml:space="preserve">Uzbekistan Tashkent, Uzbekistan</w:t>
      </w:r>
      <w:r>
        <w:br/>
      </w:r>
      <w:r>
        <w:rPr>
          <w:bCs/>
          <w:b/>
        </w:rPr>
        <w:t xml:space="preserve">Email:</w:t>
      </w:r>
      <w:r>
        <w:t xml:space="preserve"> </w:t>
      </w:r>
      <w:r>
        <w:t xml:space="preserve">mason@example.com</w:t>
      </w:r>
      <w:r>
        <w:br/>
      </w:r>
      <w:r>
        <w:rPr>
          <w:bCs/>
          <w:b/>
        </w:rPr>
        <w:t xml:space="preserve">Phone:</w:t>
      </w:r>
      <w:r>
        <w:t xml:space="preserve"> </w:t>
      </w:r>
      <w:r>
        <w:t xml:space="preserve">+998 90 123 4567</w:t>
      </w:r>
    </w:p>
    <w:bookmarkEnd w:id="20"/>
    <w:bookmarkStart w:id="21" w:name="professional-summary"/>
    <w:p>
      <w:pPr>
        <w:pStyle w:val="Heading2"/>
      </w:pPr>
      <w:r>
        <w:t xml:space="preserve">Professional Summary</w:t>
      </w:r>
    </w:p>
    <w:p>
      <w:pPr>
        <w:pStyle w:val="FirstParagraph"/>
      </w:pPr>
      <w:r>
        <w:t xml:space="preserve">Mason is a highly motivated and skilled professional with a proven track record in [specific field, e.g., Information Technology, Business Administration, Engineering]. With extensive experience working in Uzbekistan Tashkent, Mason has developed a deep understanding of the local market dynamics, cultural nuances, and business practices. This CV is tailored for Uzbekistan Tashkent and reflects Mason's commitment to contributing to the growth and development of the region. Whether through innovative projects or collaborative initiatives, Mason aims to leverage expertise in [specific skills] to drive success in both local and international contexts.</w:t>
      </w:r>
    </w:p>
    <w:bookmarkEnd w:id="21"/>
    <w:bookmarkStart w:id="24" w:name="education"/>
    <w:p>
      <w:pPr>
        <w:pStyle w:val="Heading2"/>
      </w:pPr>
      <w:r>
        <w:t xml:space="preserve">Education</w:t>
      </w:r>
    </w:p>
    <w:bookmarkStart w:id="22" w:name="bachelor-of-science-in-computer-science"/>
    <w:p>
      <w:pPr>
        <w:pStyle w:val="Heading3"/>
      </w:pPr>
      <w:r>
        <w:t xml:space="preserve">Bachelor of Science in Computer Science</w:t>
      </w:r>
    </w:p>
    <w:p>
      <w:pPr>
        <w:pStyle w:val="FirstParagraph"/>
      </w:pPr>
      <w:r>
        <w:rPr>
          <w:bCs/>
          <w:b/>
        </w:rPr>
        <w:t xml:space="preserve">University of World Languages, Tashkent, Uzbekistan</w:t>
      </w:r>
      <w:r>
        <w:br/>
      </w:r>
      <w:r>
        <w:t xml:space="preserve">Graduated: June 2018</w:t>
      </w:r>
      <w:r>
        <w:br/>
      </w:r>
      <w:r>
        <w:t xml:space="preserve">Relevant coursework: Data Structures, Artificial Intelligence, and Database Systems. This degree provided Mason with a strong foundation in technological innovation, which is critical for advancing digital transformation in Uzbekistan Tashkent.</w:t>
      </w:r>
    </w:p>
    <w:bookmarkEnd w:id="22"/>
    <w:bookmarkStart w:id="23" w:name="master-of-business-administration-mba"/>
    <w:p>
      <w:pPr>
        <w:pStyle w:val="Heading3"/>
      </w:pPr>
      <w:r>
        <w:t xml:space="preserve">Master of Business Administration (MBA)</w:t>
      </w:r>
    </w:p>
    <w:p>
      <w:pPr>
        <w:pStyle w:val="FirstParagraph"/>
      </w:pPr>
      <w:r>
        <w:rPr>
          <w:bCs/>
          <w:b/>
        </w:rPr>
        <w:t xml:space="preserve">Tashkent State University of Economics, Uzbekistan</w:t>
      </w:r>
      <w:r>
        <w:br/>
      </w:r>
      <w:r>
        <w:t xml:space="preserve">Graduated: May 2021</w:t>
      </w:r>
      <w:r>
        <w:br/>
      </w:r>
      <w:r>
        <w:t xml:space="preserve">Focus areas: Strategic Management and Entrepreneurship. Mason’s MBA studies emphasized the importance of sustainable development and market expansion, aligning with the goals of businesses in Uzbekistan Tashkent.</w:t>
      </w:r>
    </w:p>
    <w:bookmarkEnd w:id="23"/>
    <w:bookmarkEnd w:id="24"/>
    <w:bookmarkStart w:id="27" w:name="work-experience"/>
    <w:p>
      <w:pPr>
        <w:pStyle w:val="Heading2"/>
      </w:pPr>
      <w:r>
        <w:t xml:space="preserve">Work Experience</w:t>
      </w:r>
    </w:p>
    <w:bookmarkStart w:id="25" w:name="it-consultant"/>
    <w:p>
      <w:pPr>
        <w:pStyle w:val="Heading3"/>
      </w:pPr>
      <w:r>
        <w:t xml:space="preserve">IT Consultant</w:t>
      </w:r>
    </w:p>
    <w:p>
      <w:pPr>
        <w:pStyle w:val="FirstParagraph"/>
      </w:pPr>
      <w:r>
        <w:rPr>
          <w:bCs/>
          <w:b/>
        </w:rPr>
        <w:t xml:space="preserve">VirtuTech Solutions, Tashkent, Uzbekistan</w:t>
      </w:r>
      <w:r>
        <w:br/>
      </w:r>
      <w:r>
        <w:t xml:space="preserve">June 2021 – Present</w:t>
      </w:r>
      <w:r>
        <w:br/>
      </w:r>
      <w:r>
        <w:t xml:space="preserve">- Led the development of a cloud-based platform for local enterprises in Uzbekistan Tashkent, enhancing operational efficiency by 40%.</w:t>
      </w:r>
      <w:r>
        <w:br/>
      </w:r>
      <w:r>
        <w:t xml:space="preserve">- Collaborated with government agencies to implement digitalization projects, supporting Uzbekistan's vision for modern infrastructure.</w:t>
      </w:r>
      <w:r>
        <w:br/>
      </w:r>
      <w:r>
        <w:t xml:space="preserve">- Trained over 50 professionals in Tashkent on emerging technologies, fostering a culture of innovation in the region.</w:t>
      </w:r>
    </w:p>
    <w:bookmarkEnd w:id="25"/>
    <w:bookmarkStart w:id="26" w:name="junior-developer"/>
    <w:p>
      <w:pPr>
        <w:pStyle w:val="Heading3"/>
      </w:pPr>
      <w:r>
        <w:t xml:space="preserve">Junior Developer</w:t>
      </w:r>
    </w:p>
    <w:p>
      <w:pPr>
        <w:pStyle w:val="FirstParagraph"/>
      </w:pPr>
      <w:r>
        <w:rPr>
          <w:bCs/>
          <w:b/>
        </w:rPr>
        <w:t xml:space="preserve">CodeCraft Technologies, Tashkent, Uzbekistan</w:t>
      </w:r>
      <w:r>
        <w:br/>
      </w:r>
      <w:r>
        <w:t xml:space="preserve">January 2019 – May 2021</w:t>
      </w:r>
      <w:r>
        <w:br/>
      </w:r>
      <w:r>
        <w:t xml:space="preserve">- Designed and maintained web applications for clients across Uzbekistan Tashkent, ensuring user-centric solutions.</w:t>
      </w:r>
      <w:r>
        <w:br/>
      </w:r>
      <w:r>
        <w:t xml:space="preserve">- Contributed to the development of a mobile app that streamlined services for over 10,000 users in Tashkent.</w:t>
      </w:r>
      <w:r>
        <w:br/>
      </w:r>
      <w:r>
        <w:t xml:space="preserve">- Participated in hackathons and innovation challenges organized by local tech hubs in Uzbekistan.</w:t>
      </w:r>
    </w:p>
    <w:bookmarkEnd w:id="26"/>
    <w:bookmarkEnd w:id="27"/>
    <w:bookmarkStart w:id="28" w:name="skills"/>
    <w:p>
      <w:pPr>
        <w:pStyle w:val="Heading2"/>
      </w:pPr>
      <w:r>
        <w:t xml:space="preserve">Skills</w:t>
      </w:r>
    </w:p>
    <w:p>
      <w:pPr>
        <w:numPr>
          <w:ilvl w:val="0"/>
          <w:numId w:val="1001"/>
        </w:numPr>
        <w:pStyle w:val="Compact"/>
      </w:pPr>
      <w:r>
        <w:rPr>
          <w:bCs/>
          <w:b/>
        </w:rPr>
        <w:t xml:space="preserve">Technical Skills:</w:t>
      </w:r>
      <w:r>
        <w:t xml:space="preserve"> </w:t>
      </w:r>
      <w:r>
        <w:t xml:space="preserve">Python, Java, SQL, Cloud Computing (AWS), Web Development</w:t>
      </w:r>
    </w:p>
    <w:p>
      <w:pPr>
        <w:numPr>
          <w:ilvl w:val="0"/>
          <w:numId w:val="1001"/>
        </w:numPr>
        <w:pStyle w:val="Compact"/>
      </w:pPr>
      <w:r>
        <w:rPr>
          <w:bCs/>
          <w:b/>
        </w:rPr>
        <w:t xml:space="preserve">Business Acumen:</w:t>
      </w:r>
      <w:r>
        <w:t xml:space="preserve"> </w:t>
      </w:r>
      <w:r>
        <w:t xml:space="preserve">Project Management, Strategic Planning, Market Analysis</w:t>
      </w:r>
    </w:p>
    <w:p>
      <w:pPr>
        <w:numPr>
          <w:ilvl w:val="0"/>
          <w:numId w:val="1001"/>
        </w:numPr>
        <w:pStyle w:val="Compact"/>
      </w:pPr>
      <w:r>
        <w:rPr>
          <w:bCs/>
          <w:b/>
        </w:rPr>
        <w:t xml:space="preserve">Languages:</w:t>
      </w:r>
      <w:r>
        <w:t xml:space="preserve"> </w:t>
      </w:r>
      <w:r>
        <w:t xml:space="preserve">English (Fluent), Uzbek (Native), Russian (Intermediate)</w:t>
      </w:r>
    </w:p>
    <w:p>
      <w:pPr>
        <w:numPr>
          <w:ilvl w:val="0"/>
          <w:numId w:val="1001"/>
        </w:numPr>
        <w:pStyle w:val="Compact"/>
      </w:pPr>
      <w:r>
        <w:rPr>
          <w:bCs/>
          <w:b/>
        </w:rPr>
        <w:t xml:space="preserve">Soft Skills:</w:t>
      </w:r>
      <w:r>
        <w:t xml:space="preserve"> </w:t>
      </w:r>
      <w:r>
        <w:t xml:space="preserve">Leadership, Team Collaboration, Problem-Solving</w:t>
      </w:r>
    </w:p>
    <w:bookmarkEnd w:id="28"/>
    <w:bookmarkStart w:id="29" w:name="certifications-training"/>
    <w:p>
      <w:pPr>
        <w:pStyle w:val="Heading2"/>
      </w:pPr>
      <w:r>
        <w:t xml:space="preserve">Certifications &amp; Training</w:t>
      </w:r>
    </w:p>
    <w:p>
      <w:pPr>
        <w:pStyle w:val="FirstParagraph"/>
      </w:pPr>
      <w:r>
        <w:rPr>
          <w:bCs/>
          <w:b/>
        </w:rPr>
        <w:t xml:space="preserve">Certified ScrumMaster (CSM)</w:t>
      </w:r>
      <w:r>
        <w:t xml:space="preserve"> </w:t>
      </w:r>
      <w:r>
        <w:t xml:space="preserve">– Scrum Alliance, 2020</w:t>
      </w:r>
      <w:r>
        <w:br/>
      </w:r>
      <w:r>
        <w:t xml:space="preserve">This certification equipped Mason with agile methodologies to deliver projects efficiently, a critical skill in Uzbekistan Tashkent's fast-paced business environment.</w:t>
      </w:r>
    </w:p>
    <w:p>
      <w:pPr>
        <w:pStyle w:val="BodyText"/>
      </w:pPr>
      <w:r>
        <w:rPr>
          <w:bCs/>
          <w:b/>
        </w:rPr>
        <w:t xml:space="preserve">Data Science Bootcamp</w:t>
      </w:r>
      <w:r>
        <w:t xml:space="preserve"> </w:t>
      </w:r>
      <w:r>
        <w:t xml:space="preserve">– Tashkent Institute of Management and Information Technology, 2019</w:t>
      </w:r>
      <w:r>
        <w:br/>
      </w:r>
      <w:r>
        <w:t xml:space="preserve">Focused on data analytics and machine learning, enhancing Mason’s ability to provide data-driven solutions for businesses in Uzbekistan Tashkent.</w:t>
      </w:r>
    </w:p>
    <w:bookmarkEnd w:id="29"/>
    <w:bookmarkStart w:id="32" w:name="projects"/>
    <w:p>
      <w:pPr>
        <w:pStyle w:val="Heading2"/>
      </w:pPr>
      <w:r>
        <w:t xml:space="preserve">Projects</w:t>
      </w:r>
    </w:p>
    <w:bookmarkStart w:id="30" w:name="digital-transformation-initiative-dti"/>
    <w:p>
      <w:pPr>
        <w:pStyle w:val="Heading3"/>
      </w:pPr>
      <w:r>
        <w:t xml:space="preserve">Digital Transformation Initiative (DTI)</w:t>
      </w:r>
    </w:p>
    <w:p>
      <w:pPr>
        <w:pStyle w:val="FirstParagraph"/>
      </w:pPr>
      <w:r>
        <w:t xml:space="preserve">Collaborated with local governments in Uzbekistan Tashkent to digitize public services, reducing processing times by 60% and improving citizen satisfaction.</w:t>
      </w:r>
    </w:p>
    <w:bookmarkEnd w:id="30"/>
    <w:bookmarkStart w:id="31" w:name="techstart-up-mentorship-program"/>
    <w:p>
      <w:pPr>
        <w:pStyle w:val="Heading3"/>
      </w:pPr>
      <w:r>
        <w:t xml:space="preserve">TechStart-Up Mentorship Program</w:t>
      </w:r>
    </w:p>
    <w:p>
      <w:pPr>
        <w:pStyle w:val="FirstParagraph"/>
      </w:pPr>
      <w:r>
        <w:t xml:space="preserve">Served as a mentor for aspiring entrepreneurs in Tashkent, providing guidance on product development and scaling startups in Uzbekistan’s competitive market.</w:t>
      </w:r>
    </w:p>
    <w:bookmarkEnd w:id="31"/>
    <w:bookmarkEnd w:id="32"/>
    <w:bookmarkStart w:id="33" w:name="professional-affiliations"/>
    <w:p>
      <w:pPr>
        <w:pStyle w:val="Heading2"/>
      </w:pPr>
      <w:r>
        <w:t xml:space="preserve">Professional Affiliations</w:t>
      </w:r>
    </w:p>
    <w:p>
      <w:pPr>
        <w:numPr>
          <w:ilvl w:val="0"/>
          <w:numId w:val="1002"/>
        </w:numPr>
        <w:pStyle w:val="Compact"/>
      </w:pPr>
      <w:r>
        <w:t xml:space="preserve">Member, Tashkent IT Association (TIA) – 2019–Present</w:t>
      </w:r>
    </w:p>
    <w:p>
      <w:pPr>
        <w:numPr>
          <w:ilvl w:val="0"/>
          <w:numId w:val="1002"/>
        </w:numPr>
        <w:pStyle w:val="Compact"/>
      </w:pPr>
      <w:r>
        <w:t xml:space="preserve">Volunteer, Tech for Good Initiative – Uzbekistan Tashkent, 2020–Present</w:t>
      </w:r>
    </w:p>
    <w:bookmarkEnd w:id="33"/>
    <w:bookmarkStart w:id="34" w:name="languages"/>
    <w:p>
      <w:pPr>
        <w:pStyle w:val="Heading2"/>
      </w:pPr>
      <w:r>
        <w:t xml:space="preserve">Languages</w:t>
      </w:r>
    </w:p>
    <w:p>
      <w:pPr>
        <w:numPr>
          <w:ilvl w:val="0"/>
          <w:numId w:val="1003"/>
        </w:numPr>
        <w:pStyle w:val="Compact"/>
      </w:pPr>
      <w:r>
        <w:t xml:space="preserve">English: Advanced (IELTS 7.5)</w:t>
      </w:r>
    </w:p>
    <w:p>
      <w:pPr>
        <w:numPr>
          <w:ilvl w:val="0"/>
          <w:numId w:val="1003"/>
        </w:numPr>
        <w:pStyle w:val="Compact"/>
      </w:pPr>
      <w:r>
        <w:t xml:space="preserve">Uzbek: Native Speaker</w:t>
      </w:r>
    </w:p>
    <w:p>
      <w:pPr>
        <w:numPr>
          <w:ilvl w:val="0"/>
          <w:numId w:val="1003"/>
        </w:numPr>
        <w:pStyle w:val="Compact"/>
      </w:pPr>
      <w:r>
        <w:t xml:space="preserve">Russian: Proficient (B1 Level)</w:t>
      </w:r>
    </w:p>
    <w:bookmarkEnd w:id="34"/>
    <w:bookmarkStart w:id="35" w:name="references"/>
    <w:p>
      <w:pPr>
        <w:pStyle w:val="Heading2"/>
      </w:pPr>
      <w:r>
        <w:t xml:space="preserve">References</w:t>
      </w:r>
    </w:p>
    <w:p>
      <w:pPr>
        <w:pStyle w:val="FirstParagraph"/>
      </w:pPr>
      <w:r>
        <w:t xml:space="preserve">Avaialble upon request. Mason is eager to discuss his contributions to projects in Uzbekistan Tashkent and how his expertise aligns with organizational goals.</w:t>
      </w:r>
    </w:p>
    <w:p>
      <w:pPr>
        <w:pStyle w:val="BodyText"/>
      </w:pPr>
      <w:r>
        <w:rPr>
          <w:bCs/>
          <w:b/>
        </w:rPr>
        <w:t xml:space="preserve">Note:</w:t>
      </w:r>
      <w:r>
        <w:t xml:space="preserve"> </w:t>
      </w:r>
      <w:r>
        <w:t xml:space="preserve">This Curriculum Vitae is specifically crafted for individuals seeking opportunities in Uzbekistan Tashkent. It highlights Mason’s dedication to fostering innovation, growth, and collaboration within the region.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Mason</dc:title>
  <dc:creator/>
  <dc:language>en</dc:language>
  <cp:keywords/>
  <dcterms:created xsi:type="dcterms:W3CDTF">2026-07-28T14:53:24Z</dcterms:created>
  <dcterms:modified xsi:type="dcterms:W3CDTF">2026-07-28T14:53:24Z</dcterms:modified>
</cp:coreProperties>
</file>

<file path=docProps/custom.xml><?xml version="1.0" encoding="utf-8"?>
<Properties xmlns="http://schemas.openxmlformats.org/officeDocument/2006/custom-properties" xmlns:vt="http://schemas.openxmlformats.org/officeDocument/2006/docPropsVTypes"/>
</file>