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Mathematician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+32 [phone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Brussels, Belgium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Mathematician with extensive expertise in advanced mathematical research, teaching, and collaboration within the academic and industrial sectors of Belgium Brussels. My work focuses on [specific field: e.g., algebraic geometry, number theory, or applied mathematics], contributing to both theoretical advancements and practical applications. As a scholar based in Belgium Brussels, I am committed to fostering innovation through interdisciplinary projects and promoting mathematical excellence in the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Mathematics</w:t>
      </w:r>
      <w:r>
        <w:t xml:space="preserve">, [University Name], Brussels, Belgium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Pure Mathematics</w:t>
      </w:r>
      <w:r>
        <w:t xml:space="preserve">, [University Name], Brussels, Belgium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Mathematics</w:t>
      </w:r>
      <w:r>
        <w:t xml:space="preserve">, [University Name], Brussels, Belgium – [Year]</w:t>
      </w:r>
    </w:p>
    <w:bookmarkEnd w:id="22"/>
    <w:bookmarkStart w:id="23" w:name="research-experience"/>
    <w:p>
      <w:pPr>
        <w:pStyle w:val="Heading2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Postdoctoral Researcher</w:t>
      </w:r>
      <w:r>
        <w:t xml:space="preserve">, Department of Mathematics, Université libre de Bruxelles (ULB), Brussels, Belgium – [Year–Present]</w:t>
      </w:r>
    </w:p>
    <w:p>
      <w:pPr>
        <w:numPr>
          <w:ilvl w:val="0"/>
          <w:numId w:val="1002"/>
        </w:numPr>
        <w:pStyle w:val="Compact"/>
      </w:pPr>
      <w:r>
        <w:t xml:space="preserve">Conducted cutting-edge research in [specific area: e.g., noncommutative geometry or computational number theory], supported by grants from the Belgian National Science Foundation.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on projects funded by the European Research Council (ERC), focusing on [specific topic].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in high-impact journals such as [Journal Name], advancing understanding in [field].</w:t>
      </w:r>
    </w:p>
    <w:p>
      <w:pPr>
        <w:pStyle w:val="FirstParagraph"/>
      </w:pPr>
      <w:r>
        <w:rPr>
          <w:bCs/>
          <w:b/>
        </w:rPr>
        <w:t xml:space="preserve">Research Assistant</w:t>
      </w:r>
      <w:r>
        <w:t xml:space="preserve">, Catholic University of Louvain (UCL), Brussels, Belgium – [Year–Year]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algorithms for solving complex problems in [specific area], with applications in cryptography and data science.</w:t>
      </w:r>
    </w:p>
    <w:p>
      <w:pPr>
        <w:numPr>
          <w:ilvl w:val="0"/>
          <w:numId w:val="1003"/>
        </w:numPr>
        <w:pStyle w:val="Compact"/>
      </w:pPr>
      <w:r>
        <w:t xml:space="preserve">Presented findings at conferences in Belgium Brussels, including the Annual Meeting of the Royal Mathematical Society of Belgium (Société Royale de Mathématiques de Belgique).</w:t>
      </w:r>
    </w:p>
    <w:bookmarkEnd w:id="23"/>
    <w:bookmarkStart w:id="24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Lecturer in Mathematics</w:t>
      </w:r>
      <w:r>
        <w:t xml:space="preserve">, Université libre de Bruxelles (ULB), Brussels, Belgium – [Year–Present]</w:t>
      </w:r>
    </w:p>
    <w:p>
      <w:pPr>
        <w:numPr>
          <w:ilvl w:val="0"/>
          <w:numId w:val="1004"/>
        </w:numPr>
        <w:pStyle w:val="Compact"/>
      </w:pPr>
      <w:r>
        <w:t xml:space="preserve">Taught advanced courses such as [Course Title: e.g., "Advanced Algebra" or "Mathematical Logic"], emphasizing analytical thinking and problem-solving skills.</w:t>
      </w:r>
    </w:p>
    <w:p>
      <w:pPr>
        <w:numPr>
          <w:ilvl w:val="0"/>
          <w:numId w:val="1004"/>
        </w:numPr>
        <w:pStyle w:val="Compact"/>
      </w:pPr>
      <w:r>
        <w:t xml:space="preserve">Supervised graduate students on research projects aligned with the university’s focus on [specific area], fostering a culture of academic rigor in Belgium Brussels.</w:t>
      </w:r>
    </w:p>
    <w:p>
      <w:pPr>
        <w:pStyle w:val="FirstParagraph"/>
      </w:pPr>
      <w:r>
        <w:rPr>
          <w:bCs/>
          <w:b/>
        </w:rPr>
        <w:t xml:space="preserve">Guest Lecturer</w:t>
      </w:r>
      <w:r>
        <w:t xml:space="preserve">, École Polytechnique Fédérale de Lausanne (EPFL), Brussels, Belgium – [Year–Year]</w:t>
      </w:r>
    </w:p>
    <w:p>
      <w:pPr>
        <w:numPr>
          <w:ilvl w:val="0"/>
          <w:numId w:val="1005"/>
        </w:numPr>
        <w:pStyle w:val="Compact"/>
      </w:pPr>
      <w:r>
        <w:t xml:space="preserve">Delivered seminars on [topic], engaging students and faculty in collaborative discussions about the role of mathematics in technological innovation.</w:t>
      </w:r>
    </w:p>
    <w:p>
      <w:pPr>
        <w:numPr>
          <w:ilvl w:val="0"/>
          <w:numId w:val="1005"/>
        </w:numPr>
        <w:pStyle w:val="Compact"/>
      </w:pPr>
      <w:r>
        <w:t xml:space="preserve">Participated in workshops organized by the Belgian Mathematical Society, promoting knowledge exchange among scholars in Brussels.</w:t>
      </w:r>
    </w:p>
    <w:bookmarkEnd w:id="24"/>
    <w:bookmarkStart w:id="25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[Author(s)], "Title of Paper," *Journal Name*, [Year].</w:t>
      </w:r>
    </w:p>
    <w:p>
      <w:pPr>
        <w:numPr>
          <w:ilvl w:val="0"/>
          <w:numId w:val="1006"/>
        </w:numPr>
        <w:pStyle w:val="Compact"/>
      </w:pPr>
      <w:r>
        <w:t xml:space="preserve">[Author(s)], "Title of Paper," *Proceedings of the Belgian Mathematical Society Conference*, Brussels, [Year].</w:t>
      </w:r>
    </w:p>
    <w:p>
      <w:pPr>
        <w:numPr>
          <w:ilvl w:val="0"/>
          <w:numId w:val="1006"/>
        </w:numPr>
        <w:pStyle w:val="Compact"/>
      </w:pPr>
      <w:r>
        <w:t xml:space="preserve">[Author(s)], "Title of Paper," *Advances in Applied Mathematics*, [Year].</w:t>
      </w:r>
    </w:p>
    <w:bookmarkEnd w:id="25"/>
    <w:bookmarkStart w:id="26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Royal Mathematical Society of Belgium (Société Royale de Mathématiques de Belgique) – [Year–Present]</w:t>
      </w:r>
    </w:p>
    <w:p>
      <w:pPr>
        <w:numPr>
          <w:ilvl w:val="0"/>
          <w:numId w:val="1007"/>
        </w:numPr>
        <w:pStyle w:val="Compact"/>
      </w:pPr>
      <w:r>
        <w:t xml:space="preserve">Member, European Mathematical Society (EMS) – [Year–Present]</w:t>
      </w:r>
    </w:p>
    <w:p>
      <w:pPr>
        <w:numPr>
          <w:ilvl w:val="0"/>
          <w:numId w:val="1007"/>
        </w:numPr>
        <w:pStyle w:val="Compact"/>
      </w:pPr>
      <w:r>
        <w:t xml:space="preserve">Reviewer for journals such as *Mathematische Annalen* and *Journal of Algebra*, contributing to the academic standards of mathematics in Belgium Brussels.</w:t>
      </w:r>
    </w:p>
    <w:bookmarkEnd w:id="26"/>
    <w:bookmarkStart w:id="27" w:name="languages-and-skills"/>
    <w:p>
      <w:pPr>
        <w:pStyle w:val="Heading2"/>
      </w:pPr>
      <w:r>
        <w:t xml:space="preserve">Languages and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Fluent in:</w:t>
      </w:r>
      <w:r>
        <w:t xml:space="preserve"> </w:t>
      </w:r>
      <w:r>
        <w:t xml:space="preserve">English, French, Dutch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Proficient in:</w:t>
      </w:r>
      <w:r>
        <w:t xml:space="preserve"> </w:t>
      </w:r>
      <w:r>
        <w:t xml:space="preserve">LaTeX, Python (for mathematical computing), MATLAB, R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Data analysis, algorithm design, mathematical modeling</w:t>
      </w:r>
    </w:p>
    <w:bookmarkEnd w:id="27"/>
    <w:bookmarkStart w:id="28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[Award Name], Belgian National Science Foundation – [Year]</w:t>
      </w:r>
    </w:p>
    <w:p>
      <w:pPr>
        <w:numPr>
          <w:ilvl w:val="0"/>
          <w:numId w:val="1009"/>
        </w:numPr>
        <w:pStyle w:val="Compact"/>
      </w:pPr>
      <w:r>
        <w:t xml:space="preserve">[Award Name], Royal Mathematical Society of Belgium – [Year]</w:t>
      </w:r>
    </w:p>
    <w:p>
      <w:pPr>
        <w:numPr>
          <w:ilvl w:val="0"/>
          <w:numId w:val="1009"/>
        </w:numPr>
        <w:pStyle w:val="Compact"/>
      </w:pPr>
      <w:r>
        <w:t xml:space="preserve">Best Paper Award, International Conference on Mathematics in Brussels, [Year]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Projects:</w:t>
      </w:r>
      <w:r>
        <w:t xml:space="preserve"> </w:t>
      </w:r>
      <w:r>
        <w:t xml:space="preserve">Led the "Mathematics for Sustainable Development" initiative at ULB, integrating mathematical solutions into urban planning and environmental research in Brussels.</w:t>
      </w:r>
    </w:p>
    <w:p>
      <w:pPr>
        <w:pStyle w:val="BodyTex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Organized public lectures on mathematics for high school students in Belgium Brussels, aiming to inspire the next generation of mathematicians.</w:t>
      </w:r>
    </w:p>
    <w:bookmarkEnd w:id="29"/>
    <w:bookmarkStart w:id="30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[linkedin.com/in/yourprofile]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Mathematician</dc:title>
  <dc:creator/>
  <dc:language>en</dc:language>
  <cp:keywords/>
  <dcterms:created xsi:type="dcterms:W3CDTF">2026-09-26T04:29:31Z</dcterms:created>
  <dcterms:modified xsi:type="dcterms:W3CDTF">2026-09-26T04:29:31Z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