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athematician-in-dr-congo-kinshasa"/>
    <w:p>
      <w:pPr>
        <w:pStyle w:val="Heading2"/>
      </w:pPr>
      <w:r>
        <w:t xml:space="preserve">Mathematician in DR Congo Kinshasa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Mathematician with over [X years] of experience in advancing mathematical research, education, and problem-solving in DR Congo Kinshasa. Committed to fostering mathematical excellence and applying theoretical knowledge to real-world challenges facing the region. Proficient in both pure and applied mathematics, with a focus on areas such as algebra, analysis, and computational methods. A strong advocate for STEM education in DR Congo and a collaborator with local institutions to promote scientific innovation.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[University Name], Kinshasa, DR Congo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M.Sc. in Applied Mathematics</w:t>
      </w:r>
      <w:r>
        <w:br/>
      </w:r>
      <w:r>
        <w:t xml:space="preserve">[University Name], Kinshasa, DR Congo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B.Sc. in Mathematics</w:t>
      </w:r>
      <w:r>
        <w:br/>
      </w:r>
      <w:r>
        <w:t xml:space="preserve">[University Name], Kinshasa, DR Congo</w:t>
      </w:r>
      <w:r>
        <w:br/>
      </w:r>
      <w:r>
        <w:t xml:space="preserve">[Year of Graduation]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Lecturer/Researcher</w:t>
      </w:r>
      <w:r>
        <w:br/>
      </w:r>
      <w:r>
        <w:t xml:space="preserve">Department of Mathematics, University of Kinshasa, DR Congo</w:t>
      </w:r>
      <w:r>
        <w:br/>
      </w:r>
      <w:r>
        <w:t xml:space="preserve">[Start Date] – Present</w:t>
      </w:r>
      <w:r>
        <w:br/>
      </w:r>
      <w:r>
        <w:t xml:space="preserve">- Taught undergraduate and graduate courses in algebra, calculus, and numerical methods.</w:t>
      </w:r>
      <w:r>
        <w:br/>
      </w:r>
      <w:r>
        <w:t xml:space="preserve">- Conducted research on [specific areas such as mathematical modeling for environmental sustainability or optimization in resource management].</w:t>
      </w:r>
      <w:r>
        <w:br/>
      </w:r>
      <w:r>
        <w:t xml:space="preserve">- Supervised postgraduate students in their thesis projects, emphasizing practical applications of mathematics in DR Congo's socio-economic development.</w:t>
      </w:r>
    </w:p>
    <w:p>
      <w:pPr>
        <w:pStyle w:val="BodyText"/>
      </w:pPr>
      <w:r>
        <w:rPr>
          <w:bCs/>
          <w:b/>
        </w:rPr>
        <w:t xml:space="preserve">Research Fellow</w:t>
      </w:r>
      <w:r>
        <w:br/>
      </w:r>
      <w:r>
        <w:t xml:space="preserve">African Institute for Mathematical Sciences (AIMS) – DR Congo Center</w:t>
      </w:r>
      <w:r>
        <w:br/>
      </w:r>
      <w:r>
        <w:t xml:space="preserve">[Start Date] – [End Date]</w:t>
      </w:r>
      <w:r>
        <w:br/>
      </w:r>
      <w:r>
        <w:t xml:space="preserve">- Collaborated with international researchers on projects addressing mathematical challenges in public health and infrastructure planning.</w:t>
      </w:r>
      <w:r>
        <w:br/>
      </w:r>
      <w:r>
        <w:t xml:space="preserve">- Published peer-reviewed articles in reputable journals, focusing on solutions tailored to the unique needs of DR Congo.</w:t>
      </w:r>
    </w:p>
    <w:p>
      <w:pPr>
        <w:pStyle w:val="BodyText"/>
      </w:pPr>
      <w:r>
        <w:rPr>
          <w:bCs/>
          <w:b/>
        </w:rPr>
        <w:t xml:space="preserve">Mathematics Tutor</w:t>
      </w:r>
      <w:r>
        <w:br/>
      </w:r>
      <w:r>
        <w:t xml:space="preserve">Private Institutions in Kinshasa, DR Congo</w:t>
      </w:r>
      <w:r>
        <w:br/>
      </w:r>
      <w:r>
        <w:t xml:space="preserve">[Start Date] – [End Date]</w:t>
      </w:r>
      <w:r>
        <w:br/>
      </w:r>
      <w:r>
        <w:t xml:space="preserve">- Provided one-on-one and group tutoring to high school and university students.</w:t>
      </w:r>
      <w:r>
        <w:br/>
      </w:r>
      <w:r>
        <w:t xml:space="preserve">- Designed curriculum materials to improve mathematical literacy among underprivileged communities in Kinshasa.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Algebraic structures and their applications in cryptography.</w:t>
      </w:r>
    </w:p>
    <w:p>
      <w:pPr>
        <w:numPr>
          <w:ilvl w:val="0"/>
          <w:numId w:val="1001"/>
        </w:numPr>
        <w:pStyle w:val="Compact"/>
      </w:pPr>
      <w:r>
        <w:t xml:space="preserve">Numerical analysis for solving complex systems in environmental science.</w:t>
      </w:r>
    </w:p>
    <w:p>
      <w:pPr>
        <w:numPr>
          <w:ilvl w:val="0"/>
          <w:numId w:val="1001"/>
        </w:numPr>
        <w:pStyle w:val="Compact"/>
      </w:pPr>
      <w:r>
        <w:t xml:space="preserve">Mathematical modeling of economic and social dynamics in DR Congo.</w:t>
      </w:r>
    </w:p>
    <w:p>
      <w:pPr>
        <w:numPr>
          <w:ilvl w:val="0"/>
          <w:numId w:val="1001"/>
        </w:numPr>
        <w:pStyle w:val="Compact"/>
      </w:pPr>
      <w:r>
        <w:t xml:space="preserve">Educational research on improving STEM education access in Sub-Saharan Africa.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2"/>
        </w:numPr>
        <w:pStyle w:val="Compact"/>
      </w:pPr>
      <w:r>
        <w:t xml:space="preserve">[Title of Article 1], [Journal Name], [Year].</w:t>
      </w:r>
    </w:p>
    <w:p>
      <w:pPr>
        <w:numPr>
          <w:ilvl w:val="0"/>
          <w:numId w:val="1002"/>
        </w:numPr>
        <w:pStyle w:val="Compact"/>
      </w:pPr>
      <w:r>
        <w:t xml:space="preserve">[Title of Article 2], [Journal Name], [Year].</w:t>
      </w:r>
    </w:p>
    <w:p>
      <w:pPr>
        <w:numPr>
          <w:ilvl w:val="0"/>
          <w:numId w:val="1002"/>
        </w:numPr>
        <w:pStyle w:val="Compact"/>
      </w:pPr>
      <w:r>
        <w:t xml:space="preserve">[Title of Article 3], [Journal Name], [Year].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3"/>
        </w:numPr>
        <w:pStyle w:val="Compact"/>
      </w:pPr>
      <w:r>
        <w:t xml:space="preserve">"Mathematical Solutions for Sustainable Development in DR Congo," International Conference on Applied Mathematics, Kinshasa, [Year].</w:t>
      </w:r>
    </w:p>
    <w:p>
      <w:pPr>
        <w:numPr>
          <w:ilvl w:val="0"/>
          <w:numId w:val="1003"/>
        </w:numPr>
        <w:pStyle w:val="Compact"/>
      </w:pPr>
      <w:r>
        <w:t xml:space="preserve">"Innovative Teaching Methods in Mathematics Education," African Mathematical Union Conference, [Year].</w:t>
      </w:r>
    </w:p>
    <w:p>
      <w:pPr>
        <w:pStyle w:val="FirstParagraph"/>
      </w:pPr>
      <w:r>
        <w:rPr>
          <w:bCs/>
          <w:b/>
        </w:rPr>
        <w:t xml:space="preserve">Technical Reports:</w:t>
      </w:r>
    </w:p>
    <w:p>
      <w:pPr>
        <w:numPr>
          <w:ilvl w:val="0"/>
          <w:numId w:val="1004"/>
        </w:numPr>
        <w:pStyle w:val="Compact"/>
      </w:pPr>
      <w:r>
        <w:t xml:space="preserve">[Title of Report 1], [Institution Name], [Year].</w:t>
      </w:r>
    </w:p>
    <w:p>
      <w:pPr>
        <w:numPr>
          <w:ilvl w:val="0"/>
          <w:numId w:val="1004"/>
        </w:numPr>
        <w:pStyle w:val="Compact"/>
      </w:pPr>
      <w:r>
        <w:t xml:space="preserve">[Title of Report 2], [Institution Name], [Year].</w:t>
      </w:r>
    </w:p>
    <w:bookmarkEnd w:id="25"/>
    <w:bookmarkStart w:id="26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Courses Taught:</w:t>
      </w:r>
    </w:p>
    <w:p>
      <w:pPr>
        <w:numPr>
          <w:ilvl w:val="0"/>
          <w:numId w:val="1005"/>
        </w:numPr>
        <w:pStyle w:val="Compact"/>
      </w:pPr>
      <w:r>
        <w:t xml:space="preserve">Linear Algebra and Applications (Undergraduate)</w:t>
      </w:r>
    </w:p>
    <w:p>
      <w:pPr>
        <w:numPr>
          <w:ilvl w:val="0"/>
          <w:numId w:val="1005"/>
        </w:numPr>
        <w:pStyle w:val="Compact"/>
      </w:pPr>
      <w:r>
        <w:t xml:space="preserve">Differential Equations (Graduate)</w:t>
      </w:r>
    </w:p>
    <w:p>
      <w:pPr>
        <w:numPr>
          <w:ilvl w:val="0"/>
          <w:numId w:val="1005"/>
        </w:numPr>
        <w:pStyle w:val="Compact"/>
      </w:pPr>
      <w:r>
        <w:t xml:space="preserve">Mathematical Statistics</w:t>
      </w:r>
    </w:p>
    <w:p>
      <w:pPr>
        <w:pStyle w:val="FirstParagraph"/>
      </w:pPr>
      <w:r>
        <w:rPr>
          <w:bCs/>
          <w:b/>
        </w:rPr>
        <w:t xml:space="preserve">Workshops and Seminars:</w:t>
      </w:r>
    </w:p>
    <w:p>
      <w:pPr>
        <w:numPr>
          <w:ilvl w:val="0"/>
          <w:numId w:val="1006"/>
        </w:numPr>
        <w:pStyle w:val="Compact"/>
      </w:pPr>
      <w:r>
        <w:t xml:space="preserve">"Introduction to Mathematical Modeling for Engineers," [Institution Name], Kinshasa, [Year].</w:t>
      </w:r>
    </w:p>
    <w:p>
      <w:pPr>
        <w:numPr>
          <w:ilvl w:val="0"/>
          <w:numId w:val="1006"/>
        </w:numPr>
        <w:pStyle w:val="Compact"/>
      </w:pPr>
      <w:r>
        <w:t xml:space="preserve">"Problem-Solving Strategies in Mathematics," [Institution Name], Kinshasa, [Year].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</w:t>
      </w:r>
    </w:p>
    <w:bookmarkEnd w:id="27"/>
    <w:bookmarkStart w:id="28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Kinande, Lingala, and Swahili (Basic Proficiency)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9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Mathematician based in DR Congo Kinshasa, highlighting regional contributions and expertise. It aligns with the academic and professional landscape of the Democratic Republic of the Congo.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DR Congo Kinshasa</dc:title>
  <dc:creator/>
  <cp:keywords/>
  <dcterms:created xsi:type="dcterms:W3CDTF">2025-11-25T09:55:25Z</dcterms:created>
  <dcterms:modified xsi:type="dcterms:W3CDTF">2025-11-25T09:55:25Z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