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+91-XXXX-XXXXXX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 Mumbai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a strong academic background and research expertise in advanced mathematical theories. Proficient in applying mathematical principles to solve complex problems, with a focus on [specific areas like algebra, analysis, or applied mathematics]. Committed to advancing knowledge through collaborative research and teaching. Based in India Mumbai, actively contributing to the vibrant academic and scientific community of the city.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[University Name], India Mumbai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Mathematics</w:t>
      </w:r>
      <w:r>
        <w:t xml:space="preserve">, [University Name], India Mumbai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India Mumbai (Year)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8a6f23788963c5c4bcf4cce0925cc2def2eadee"/>
    <w:p>
      <w:pPr>
        <w:pStyle w:val="Heading3"/>
      </w:pPr>
      <w:r>
        <w:t xml:space="preserve">Research Fellow, Department of Mathematics</w:t>
      </w:r>
    </w:p>
    <w:p>
      <w:pPr>
        <w:pStyle w:val="FirstParagraph"/>
      </w:pPr>
      <w:r>
        <w:t xml:space="preserve">[University Name], India Mumbai | 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Conducted original research in [specific field, e.g., "algebraic geometry" or "numerical analysis"].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reputed journals such as [Journal Name].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researchers to address challenges in mathematical modeling.</w:t>
      </w:r>
    </w:p>
    <w:bookmarkEnd w:id="22"/>
    <w:bookmarkStart w:id="23" w:name="lecturer-department-of-mathematics"/>
    <w:p>
      <w:pPr>
        <w:pStyle w:val="Heading3"/>
      </w:pPr>
      <w:r>
        <w:t xml:space="preserve">Lecturer, Department of Mathematics</w:t>
      </w:r>
    </w:p>
    <w:p>
      <w:pPr>
        <w:pStyle w:val="FirstParagraph"/>
      </w:pPr>
      <w:r>
        <w:t xml:space="preserve">[Institute Name], India Mumbai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Taught undergraduate and postgraduate courses in calculus, linear algebra, and discrete mathematics.</w:t>
      </w:r>
    </w:p>
    <w:p>
      <w:pPr>
        <w:numPr>
          <w:ilvl w:val="0"/>
          <w:numId w:val="1003"/>
        </w:numPr>
        <w:pStyle w:val="Compact"/>
      </w:pPr>
      <w:r>
        <w:t xml:space="preserve">Supervised student research projects and guided thesis work.</w:t>
      </w:r>
    </w:p>
    <w:p>
      <w:pPr>
        <w:numPr>
          <w:ilvl w:val="0"/>
          <w:numId w:val="1003"/>
        </w:numPr>
        <w:pStyle w:val="Compact"/>
      </w:pPr>
      <w:r>
        <w:t xml:space="preserve">Organized workshops on emerging trends in mathematics for students and faculty.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Algebraic Structures and Their Applications</w:t>
      </w:r>
    </w:p>
    <w:p>
      <w:pPr>
        <w:numPr>
          <w:ilvl w:val="0"/>
          <w:numId w:val="1004"/>
        </w:numPr>
        <w:pStyle w:val="Compact"/>
      </w:pPr>
      <w:r>
        <w:t xml:space="preserve">Numerical Analysis and Computational Mathematics</w:t>
      </w:r>
    </w:p>
    <w:p>
      <w:pPr>
        <w:numPr>
          <w:ilvl w:val="0"/>
          <w:numId w:val="1004"/>
        </w:numPr>
        <w:pStyle w:val="Compact"/>
      </w:pPr>
      <w:r>
        <w:t xml:space="preserve">Mathematical Modeling in Real-World Problems</w:t>
      </w:r>
    </w:p>
    <w:p>
      <w:pPr>
        <w:numPr>
          <w:ilvl w:val="0"/>
          <w:numId w:val="1004"/>
        </w:numPr>
        <w:pStyle w:val="Compact"/>
      </w:pPr>
      <w:r>
        <w:t xml:space="preserve">Applied Probability and Statistics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DOI: [DOI Link]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DOI: [DOI Link]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Conference Proceedings, [Conference Name], India Mumbai, [Year].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Indian Mathematical Society (IMS)</w:t>
      </w:r>
    </w:p>
    <w:p>
      <w:pPr>
        <w:numPr>
          <w:ilvl w:val="0"/>
          <w:numId w:val="1006"/>
        </w:numPr>
        <w:pStyle w:val="Compact"/>
      </w:pPr>
      <w:r>
        <w:t xml:space="preserve">Member, Association for Women in Mathematics (AWM)</w:t>
      </w:r>
    </w:p>
    <w:p>
      <w:pPr>
        <w:numPr>
          <w:ilvl w:val="0"/>
          <w:numId w:val="1006"/>
        </w:numPr>
        <w:pStyle w:val="Compact"/>
      </w:pPr>
      <w:r>
        <w:t xml:space="preserve">Reviewer for [Journal Name], a peer-reviewed publication based in India Mumbai.</w:t>
      </w:r>
    </w:p>
    <w:bookmarkEnd w:id="27"/>
    <w:bookmarkStart w:id="28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[Institution], India Mumbai, [Year]</w:t>
      </w:r>
    </w:p>
    <w:p>
      <w:pPr>
        <w:numPr>
          <w:ilvl w:val="0"/>
          <w:numId w:val="1007"/>
        </w:numPr>
        <w:pStyle w:val="Compact"/>
      </w:pPr>
      <w:r>
        <w:t xml:space="preserve">[Scholarship/Grant Name], [Funding Body], India Mumbai, [Year]</w:t>
      </w:r>
    </w:p>
    <w:p>
      <w:pPr>
        <w:numPr>
          <w:ilvl w:val="0"/>
          <w:numId w:val="1007"/>
        </w:numPr>
        <w:pStyle w:val="Compact"/>
      </w:pPr>
      <w:r>
        <w:t xml:space="preserve">Best Research Paper Award, [Conference Name], India Mumbai, [Year].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Advanced Mathematical Theories and Techniques</w:t>
      </w:r>
    </w:p>
    <w:p>
      <w:pPr>
        <w:numPr>
          <w:ilvl w:val="0"/>
          <w:numId w:val="1008"/>
        </w:numPr>
        <w:pStyle w:val="Compact"/>
      </w:pPr>
      <w:r>
        <w:t xml:space="preserve">Data Analysis and Statistical Modeling</w:t>
      </w:r>
    </w:p>
    <w:p>
      <w:pPr>
        <w:numPr>
          <w:ilvl w:val="0"/>
          <w:numId w:val="1008"/>
        </w:numPr>
        <w:pStyle w:val="Compact"/>
      </w:pPr>
      <w:r>
        <w:t xml:space="preserve">Programming Languages: Python, MATLAB, R</w:t>
      </w:r>
    </w:p>
    <w:p>
      <w:pPr>
        <w:numPr>
          <w:ilvl w:val="0"/>
          <w:numId w:val="1008"/>
        </w:numPr>
        <w:pStyle w:val="Compact"/>
      </w:pPr>
      <w:r>
        <w:t xml:space="preserve">Mathematical Software: LaTeX, Mathematica, GeoGebra</w:t>
      </w:r>
    </w:p>
    <w:p>
      <w:pPr>
        <w:numPr>
          <w:ilvl w:val="0"/>
          <w:numId w:val="1008"/>
        </w:numPr>
        <w:pStyle w:val="Compact"/>
      </w:pPr>
      <w:r>
        <w:t xml:space="preserve">Teaching and Mentorship in Mathematics</w:t>
      </w:r>
    </w:p>
    <w:bookmarkEnd w:id="29"/>
    <w:bookmarkStart w:id="30" w:name="professional-projects"/>
    <w:p>
      <w:pPr>
        <w:pStyle w:val="Heading2"/>
      </w:pPr>
      <w:r>
        <w:t xml:space="preserve">Professional Projects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[Project Title]</w:t>
      </w:r>
      <w:r>
        <w:t xml:space="preserve">, [Funding Agency], India Mumbai (Year). Role: Principal Investigator.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[Project Title]</w:t>
      </w:r>
      <w:r>
        <w:t xml:space="preserve">, [Institute Name], India Mumbai (Year). Role: Research Collaborator.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0"/>
        </w:numPr>
        <w:pStyle w:val="Compact"/>
      </w:pPr>
      <w:r>
        <w:t xml:space="preserve">Hindi – Native</w:t>
      </w:r>
    </w:p>
    <w:p>
      <w:pPr>
        <w:numPr>
          <w:ilvl w:val="0"/>
          <w:numId w:val="1010"/>
        </w:numPr>
        <w:pStyle w:val="Compact"/>
      </w:pPr>
      <w:r>
        <w:t xml:space="preserve">Marathi – Proficient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Mathematician based in India Mumbai, emphasizing academic excellence, research contributions, and professional engagement within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</dc:title>
  <dc:creator/>
  <dc:language>en</dc:language>
  <cp:keywords/>
  <dcterms:created xsi:type="dcterms:W3CDTF">2026-07-19T07:39:24Z</dcterms:created>
  <dcterms:modified xsi:type="dcterms:W3CDTF">2026-07-19T07:39:24Z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