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Baghdad, Iraq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+964 XXX-XXXXXXX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To contribute my expertise as a Mathematician to the academic and research community in Iraq Baghdad, fostering innovation and advancing mathematical education. My goal is to leverage my skills in analytical problem-solving, theoretical exploration, and applied mathematics to address challenges specific to the region while promoting scientific collaboration within Iraq.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Mathematics</w:t>
      </w:r>
    </w:p>
    <w:p>
      <w:pPr>
        <w:pStyle w:val="BodyText"/>
      </w:pPr>
      <w:r>
        <w:t xml:space="preserve">Baghdad University, Iraq | 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Pure Mathematics with a focus on Algebra and Number Theory.</w:t>
      </w:r>
    </w:p>
    <w:p>
      <w:pPr>
        <w:numPr>
          <w:ilvl w:val="0"/>
          <w:numId w:val="1001"/>
        </w:numPr>
        <w:pStyle w:val="Compact"/>
      </w:pPr>
      <w:r>
        <w:t xml:space="preserve">Received the Dean’s Award for Academic Excellence in 2015.</w:t>
      </w:r>
    </w:p>
    <w:p>
      <w:pPr>
        <w:pStyle w:val="FirstParagraph"/>
      </w:pPr>
      <w:r>
        <w:rPr>
          <w:bCs/>
          <w:b/>
        </w:rPr>
        <w:t xml:space="preserve">Masters of Science in Applied Mathematics</w:t>
      </w:r>
    </w:p>
    <w:p>
      <w:pPr>
        <w:pStyle w:val="BodyText"/>
      </w:pPr>
      <w:r>
        <w:t xml:space="preserve">University of Technology, Baghdad, Iraq | Graduated: [Year]</w:t>
      </w:r>
    </w:p>
    <w:p>
      <w:pPr>
        <w:numPr>
          <w:ilvl w:val="0"/>
          <w:numId w:val="1002"/>
        </w:numPr>
        <w:pStyle w:val="Compact"/>
      </w:pPr>
      <w:r>
        <w:t xml:space="preserve">Conducted research on numerical methods for solving partial differential equations.</w:t>
      </w:r>
    </w:p>
    <w:p>
      <w:pPr>
        <w:numPr>
          <w:ilvl w:val="0"/>
          <w:numId w:val="1002"/>
        </w:numPr>
        <w:pStyle w:val="Compact"/>
      </w:pPr>
      <w:r>
        <w:t xml:space="preserve">Published a paper in the *Journal of Iraqi Mathematical Society* titled "Applications of Finite Element Analysis in Engineering Problems."</w:t>
      </w:r>
    </w:p>
    <w:p>
      <w:pPr>
        <w:pStyle w:val="FirstParagraph"/>
      </w:pPr>
      <w:r>
        <w:rPr>
          <w:bCs/>
          <w:b/>
        </w:rPr>
        <w:t xml:space="preserve">PhD in Mathematics</w:t>
      </w:r>
    </w:p>
    <w:p>
      <w:pPr>
        <w:pStyle w:val="BodyText"/>
      </w:pPr>
      <w:r>
        <w:t xml:space="preserve">Baghdad University, Iraq | Graduated: [Year]</w:t>
      </w:r>
    </w:p>
    <w:p>
      <w:pPr>
        <w:numPr>
          <w:ilvl w:val="0"/>
          <w:numId w:val="1003"/>
        </w:numPr>
        <w:pStyle w:val="Compact"/>
      </w:pPr>
      <w:r>
        <w:t xml:space="preserve">Thesis title: "Advanced Techniques in Algebraic Geometry and Their Implications for Cryptography."</w:t>
      </w:r>
    </w:p>
    <w:p>
      <w:pPr>
        <w:numPr>
          <w:ilvl w:val="0"/>
          <w:numId w:val="1003"/>
        </w:numPr>
        <w:pStyle w:val="Compact"/>
      </w:pPr>
      <w:r>
        <w:t xml:space="preserve">Recipient of the National Research Grant for Outstanding PhD Research (2018–2021).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Research Mathematician</w:t>
      </w:r>
    </w:p>
    <w:p>
      <w:pPr>
        <w:pStyle w:val="BodyText"/>
      </w:pPr>
      <w:r>
        <w:t xml:space="preserve">Institute of Mathematical Sciences, Baghdad, Iraq | [Start Year] – Present</w:t>
      </w:r>
    </w:p>
    <w:p>
      <w:pPr>
        <w:numPr>
          <w:ilvl w:val="0"/>
          <w:numId w:val="1004"/>
        </w:numPr>
        <w:pStyle w:val="Compact"/>
      </w:pPr>
      <w:r>
        <w:t xml:space="preserve">Lead researcher on projects funded by the Iraqi Ministry of Higher Education and Scientific Research.</w:t>
      </w:r>
    </w:p>
    <w:p>
      <w:pPr>
        <w:numPr>
          <w:ilvl w:val="0"/>
          <w:numId w:val="1004"/>
        </w:numPr>
        <w:pStyle w:val="Compact"/>
      </w:pPr>
      <w:r>
        <w:t xml:space="preserve">Collaborated with local universities to develop curricula for advanced mathematics courses tailored to Iraq Baghdad’s educational needs.</w:t>
      </w:r>
    </w:p>
    <w:p>
      <w:pPr>
        <w:numPr>
          <w:ilvl w:val="0"/>
          <w:numId w:val="1004"/>
        </w:numPr>
        <w:pStyle w:val="Compact"/>
      </w:pPr>
      <w:r>
        <w:t xml:space="preserve">Published three peer-reviewed articles in international journals, including "Mathematical Problems in Engineering" and "Iraqi Journal of Applied Mathematics."</w:t>
      </w:r>
    </w:p>
    <w:p>
      <w:pPr>
        <w:pStyle w:val="FirstParagraph"/>
      </w:pPr>
      <w:r>
        <w:rPr>
          <w:bCs/>
          <w:b/>
        </w:rPr>
        <w:t xml:space="preserve">Assistant Professor of Mathematics</w:t>
      </w:r>
    </w:p>
    <w:p>
      <w:pPr>
        <w:pStyle w:val="BodyText"/>
      </w:pPr>
      <w:r>
        <w:t xml:space="preserve">Baghdad University, Iraq | 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Taught undergraduate and graduate courses in Calculus, Linear Algebra, and Differential Equations.</w:t>
      </w:r>
    </w:p>
    <w:p>
      <w:pPr>
        <w:numPr>
          <w:ilvl w:val="0"/>
          <w:numId w:val="1005"/>
        </w:numPr>
        <w:pStyle w:val="Compact"/>
      </w:pPr>
      <w:r>
        <w:t xml:space="preserve">Mentored over 50 students in research projects, many of whom went on to pursue advanced degrees.</w:t>
      </w:r>
    </w:p>
    <w:p>
      <w:pPr>
        <w:numPr>
          <w:ilvl w:val="0"/>
          <w:numId w:val="1005"/>
        </w:numPr>
        <w:pStyle w:val="Compact"/>
      </w:pPr>
      <w:r>
        <w:t xml:space="preserve">Organized a regional conference on "Mathematics for Sustainable Development" in Baghdad, attracting participants from across Iraq and the Middle East.</w:t>
      </w:r>
    </w:p>
    <w:p>
      <w:pPr>
        <w:pStyle w:val="FirstParagraph"/>
      </w:pPr>
      <w:r>
        <w:rPr>
          <w:bCs/>
          <w:b/>
        </w:rPr>
        <w:t xml:space="preserve">Freelance Consultant</w:t>
      </w:r>
    </w:p>
    <w:p>
      <w:pPr>
        <w:pStyle w:val="BodyText"/>
      </w:pPr>
      <w:r>
        <w:t xml:space="preserve">Independent Contractor | [Start Year] – Present</w:t>
      </w:r>
    </w:p>
    <w:p>
      <w:pPr>
        <w:numPr>
          <w:ilvl w:val="0"/>
          <w:numId w:val="1006"/>
        </w:numPr>
        <w:pStyle w:val="Compact"/>
      </w:pPr>
      <w:r>
        <w:t xml:space="preserve">Provided mathematical modeling and data analysis services to government agencies and private firms in Iraq Baghdad.</w:t>
      </w:r>
    </w:p>
    <w:p>
      <w:pPr>
        <w:numPr>
          <w:ilvl w:val="0"/>
          <w:numId w:val="1006"/>
        </w:numPr>
        <w:pStyle w:val="Compact"/>
      </w:pPr>
      <w:r>
        <w:t xml:space="preserve">Developed algorithms for optimizing resource allocation in public infrastructure projects, supported by the Iraqi Ministry of Planning.</w:t>
      </w:r>
    </w:p>
    <w:bookmarkEnd w:id="23"/>
    <w:bookmarkStart w:id="24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7"/>
        </w:numPr>
        <w:pStyle w:val="Compact"/>
      </w:pPr>
      <w:r>
        <w:t xml:space="preserve">Algebraic Geometry and its applications in cryptography.</w:t>
      </w:r>
    </w:p>
    <w:p>
      <w:pPr>
        <w:numPr>
          <w:ilvl w:val="0"/>
          <w:numId w:val="1007"/>
        </w:numPr>
        <w:pStyle w:val="Compact"/>
      </w:pPr>
      <w:r>
        <w:t xml:space="preserve">Numerical Analysis and Computational Mathematics.</w:t>
      </w:r>
    </w:p>
    <w:p>
      <w:pPr>
        <w:numPr>
          <w:ilvl w:val="0"/>
          <w:numId w:val="1007"/>
        </w:numPr>
        <w:pStyle w:val="Compact"/>
      </w:pPr>
      <w:r>
        <w:t xml:space="preserve">Mathematical Modeling for Environmental and Economic Systems in Iraq Baghdad.</w:t>
      </w:r>
    </w:p>
    <w:p>
      <w:pPr>
        <w:numPr>
          <w:ilvl w:val="0"/>
          <w:numId w:val="1007"/>
        </w:numPr>
        <w:pStyle w:val="Compact"/>
      </w:pPr>
      <w:r>
        <w:t xml:space="preserve">History of Mathematics, with a focus on contributions from Mesopotamian civilizations.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Journals:</w:t>
      </w:r>
    </w:p>
    <w:p>
      <w:pPr>
        <w:numPr>
          <w:ilvl w:val="0"/>
          <w:numId w:val="1008"/>
        </w:numPr>
        <w:pStyle w:val="Compact"/>
      </w:pPr>
      <w:r>
        <w:t xml:space="preserve">[Title of Paper], *Journal of Iraqi Mathematical Society*, [Year].</w:t>
      </w:r>
    </w:p>
    <w:p>
      <w:pPr>
        <w:numPr>
          <w:ilvl w:val="0"/>
          <w:numId w:val="1008"/>
        </w:numPr>
        <w:pStyle w:val="Compact"/>
      </w:pPr>
      <w:r>
        <w:t xml:space="preserve">[Title of Paper], *Mathematical Problems in Engineering*, [Year].</w:t>
      </w:r>
    </w:p>
    <w:p>
      <w:pPr>
        <w:numPr>
          <w:ilvl w:val="0"/>
          <w:numId w:val="1008"/>
        </w:numPr>
        <w:pStyle w:val="Compact"/>
      </w:pPr>
      <w:r>
        <w:t xml:space="preserve">[Title of Paper], *Iraqi Journal of Applied Mathematics*, [Year].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9"/>
        </w:numPr>
        <w:pStyle w:val="Compact"/>
      </w:pPr>
      <w:r>
        <w:t xml:space="preserve">"Advances in Algebraic Geometry for Secure Communication," presented at the International Conference on Mathematics, Baghdad, [Year].</w:t>
      </w:r>
    </w:p>
    <w:p>
      <w:pPr>
        <w:numPr>
          <w:ilvl w:val="0"/>
          <w:numId w:val="1009"/>
        </w:numPr>
        <w:pStyle w:val="Compact"/>
      </w:pPr>
      <w:r>
        <w:t xml:space="preserve">"Mathematical Tools for Climate Modeling in Iraq," presented at the Middle East Mathematics Symposium, [Year].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Iraqi Mathematical Society (IMS) | [Year – Present]</w:t>
      </w:r>
    </w:p>
    <w:p>
      <w:pPr>
        <w:numPr>
          <w:ilvl w:val="0"/>
          <w:numId w:val="1010"/>
        </w:numPr>
        <w:pStyle w:val="Compact"/>
      </w:pPr>
      <w:r>
        <w:t xml:space="preserve">Member, American Mathematical Society (AMS) | [Year – Present]</w:t>
      </w:r>
    </w:p>
    <w:p>
      <w:pPr>
        <w:numPr>
          <w:ilvl w:val="0"/>
          <w:numId w:val="1010"/>
        </w:numPr>
        <w:pStyle w:val="Compact"/>
      </w:pPr>
      <w:r>
        <w:t xml:space="preserve">Reviewer for *Journal of Applied Mathematics and Computing*, [Year – Present].</w:t>
      </w:r>
    </w:p>
    <w:bookmarkEnd w:id="26"/>
    <w:bookmarkStart w:id="27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1"/>
        </w:numPr>
        <w:pStyle w:val="Compact"/>
      </w:pPr>
      <w:r>
        <w:t xml:space="preserve">Best Researcher Award, Baghdad University, [Year].</w:t>
      </w:r>
    </w:p>
    <w:p>
      <w:pPr>
        <w:numPr>
          <w:ilvl w:val="0"/>
          <w:numId w:val="1011"/>
        </w:numPr>
        <w:pStyle w:val="Compact"/>
      </w:pPr>
      <w:r>
        <w:t xml:space="preserve">National Research Grant for Mathematics, Iraqi Ministry of Higher Education and Scientific Research, [Year].</w:t>
      </w:r>
    </w:p>
    <w:p>
      <w:pPr>
        <w:numPr>
          <w:ilvl w:val="0"/>
          <w:numId w:val="1011"/>
        </w:numPr>
        <w:pStyle w:val="Compact"/>
      </w:pPr>
      <w:r>
        <w:t xml:space="preserve">Outstanding Academic Achievement Award, Baghdad University Alumni Association, [Year].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Arabic (Native)</w:t>
      </w:r>
    </w:p>
    <w:p>
      <w:pPr>
        <w:numPr>
          <w:ilvl w:val="0"/>
          <w:numId w:val="1012"/>
        </w:numPr>
        <w:pStyle w:val="Compact"/>
      </w:pPr>
      <w:r>
        <w:t xml:space="preserve">English (Fluent, with publications in international journals)</w:t>
      </w:r>
    </w:p>
    <w:p>
      <w:pPr>
        <w:numPr>
          <w:ilvl w:val="0"/>
          <w:numId w:val="1012"/>
        </w:numPr>
        <w:pStyle w:val="Compact"/>
      </w:pPr>
      <w:r>
        <w:t xml:space="preserve">French (Basic, for academic correspondence)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detailed references.</w:t>
      </w:r>
    </w:p>
    <w:bookmarkEnd w:id="29"/>
    <w:p>
      <w:pPr>
        <w:pStyle w:val="BodyText"/>
      </w:pPr>
      <w:r>
        <w:t xml:space="preserve">This Curriculum Vitae is tailored to highlight the unique contributions of a Mathematician in Iraq Baghdad, emphasizing academic excellence, regional impact, and commitment to advancing mathematics in the Middle East.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2026-07-20T00:25:14Z</dcterms:created>
  <dcterms:modified xsi:type="dcterms:W3CDTF">2026-07-20T00:25:14Z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